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626DF9A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C84046">
        <w:rPr>
          <w:rFonts w:hint="eastAsia"/>
          <w:spacing w:val="0"/>
          <w:sz w:val="24"/>
          <w:szCs w:val="28"/>
        </w:rPr>
        <w:t>６</w:t>
      </w:r>
      <w:r>
        <w:rPr>
          <w:rFonts w:hint="eastAsia"/>
          <w:spacing w:val="0"/>
          <w:sz w:val="24"/>
          <w:szCs w:val="28"/>
        </w:rPr>
        <w:t>年度　ILM</w:t>
      </w:r>
      <w:r w:rsidR="00A16AEA" w:rsidRPr="00A16AEA">
        <w:rPr>
          <w:rFonts w:hint="eastAsia"/>
          <w:spacing w:val="0"/>
          <w:sz w:val="24"/>
          <w:szCs w:val="28"/>
        </w:rPr>
        <w:t>共同利用・共同研究報告書</w:t>
      </w:r>
    </w:p>
    <w:p w14:paraId="004AC443" w14:textId="26EAE2BB"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C84046">
        <w:rPr>
          <w:rFonts w:hint="eastAsia"/>
          <w:spacing w:val="0"/>
          <w:sz w:val="21"/>
          <w:szCs w:val="21"/>
        </w:rPr>
        <w:t>5</w:t>
      </w:r>
      <w:r w:rsidR="00281E94" w:rsidRPr="008D5347">
        <w:rPr>
          <w:rFonts w:hint="eastAsia"/>
          <w:spacing w:val="0"/>
          <w:sz w:val="21"/>
          <w:szCs w:val="21"/>
        </w:rPr>
        <w:t>年</w:t>
      </w:r>
      <w:r w:rsidR="00281E94" w:rsidRPr="008D5347">
        <w:rPr>
          <w:spacing w:val="0"/>
          <w:sz w:val="21"/>
          <w:szCs w:val="21"/>
        </w:rPr>
        <w:t xml:space="preserve">　</w:t>
      </w:r>
      <w:r w:rsidR="00FC50C0">
        <w:rPr>
          <w:rFonts w:hint="eastAsia"/>
          <w:spacing w:val="0"/>
          <w:sz w:val="21"/>
          <w:szCs w:val="21"/>
        </w:rPr>
        <w:t>5</w:t>
      </w:r>
      <w:r w:rsidR="00281E94" w:rsidRPr="008D5347">
        <w:rPr>
          <w:spacing w:val="0"/>
          <w:sz w:val="21"/>
          <w:szCs w:val="21"/>
        </w:rPr>
        <w:t xml:space="preserve">月　</w:t>
      </w:r>
      <w:r w:rsidR="00FC50C0">
        <w:rPr>
          <w:rFonts w:hint="eastAsia"/>
          <w:spacing w:val="0"/>
          <w:sz w:val="21"/>
          <w:szCs w:val="21"/>
        </w:rPr>
        <w:t>23</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6C2483"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6C2483" w:rsidRPr="00B34CE2" w:rsidRDefault="006C2483" w:rsidP="006C2483">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6C2483" w:rsidRPr="00B34CE2" w:rsidRDefault="006C2483" w:rsidP="006C2483">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948609D" w:rsidR="006C2483" w:rsidRPr="00B34CE2" w:rsidRDefault="006C2483" w:rsidP="006C2483">
            <w:pPr>
              <w:rPr>
                <w:rFonts w:ascii="ＭＳ Ｐ明朝" w:eastAsia="ＭＳ Ｐ明朝" w:hAnsi="ＭＳ Ｐ明朝"/>
                <w:sz w:val="22"/>
                <w:szCs w:val="22"/>
              </w:rPr>
            </w:pPr>
            <w:r w:rsidRPr="00DB48C6">
              <w:rPr>
                <w:rFonts w:ascii="Times New Roman" w:eastAsia="ＭＳ Ｐ明朝" w:hAnsi="Times New Roman"/>
              </w:rPr>
              <w:t>久留米工業高等専門学校　材料システム工学科</w:t>
            </w:r>
          </w:p>
        </w:tc>
      </w:tr>
      <w:tr w:rsidR="006C2483"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6C2483" w:rsidRPr="00B34CE2" w:rsidRDefault="006C2483" w:rsidP="006C2483">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6C2483" w:rsidRPr="00B34CE2" w:rsidRDefault="006C2483" w:rsidP="006C2483">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08AF308B" w:rsidR="006C2483" w:rsidRPr="00B34CE2" w:rsidRDefault="006C2483" w:rsidP="006C2483">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6C2483"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6C2483" w:rsidRPr="00B34CE2" w:rsidRDefault="006C2483" w:rsidP="006C2483">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6C2483" w:rsidRPr="00B34CE2" w:rsidRDefault="006C2483" w:rsidP="006C2483">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43E5FF3D" w:rsidR="006C2483" w:rsidRPr="00B34CE2" w:rsidRDefault="006C2483" w:rsidP="006C2483">
            <w:pPr>
              <w:rPr>
                <w:rFonts w:ascii="ＭＳ Ｐ明朝" w:eastAsia="ＭＳ Ｐ明朝" w:hAnsi="ＭＳ Ｐ明朝"/>
                <w:sz w:val="22"/>
                <w:szCs w:val="22"/>
              </w:rPr>
            </w:pPr>
            <w:r>
              <w:rPr>
                <w:rFonts w:ascii="ＭＳ Ｐ明朝" w:eastAsia="ＭＳ Ｐ明朝" w:hAnsi="ＭＳ Ｐ明朝" w:hint="eastAsia"/>
                <w:sz w:val="22"/>
                <w:szCs w:val="22"/>
              </w:rPr>
              <w:t>川上　雄士</w:t>
            </w:r>
          </w:p>
        </w:tc>
      </w:tr>
      <w:tr w:rsidR="006C2483"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6C2483" w:rsidRPr="00B34CE2" w:rsidRDefault="006C2483" w:rsidP="006C2483">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6C2483" w:rsidRPr="00B34CE2" w:rsidRDefault="006C2483" w:rsidP="006C2483">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6C2483" w:rsidRPr="00B34CE2" w:rsidRDefault="006C2483" w:rsidP="006C2483">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97DB095" w:rsidR="006C2483" w:rsidRPr="00B34CE2" w:rsidRDefault="006C2483" w:rsidP="006C2483">
            <w:pPr>
              <w:rPr>
                <w:rFonts w:ascii="ＭＳ Ｐ明朝" w:eastAsia="ＭＳ Ｐ明朝" w:hAnsi="ＭＳ Ｐ明朝"/>
                <w:sz w:val="22"/>
                <w:szCs w:val="22"/>
              </w:rPr>
            </w:pPr>
            <w:r>
              <w:rPr>
                <w:rFonts w:ascii="ＭＳ Ｐ明朝" w:eastAsia="ＭＳ Ｐ明朝" w:hAnsi="ＭＳ Ｐ明朝" w:hint="eastAsia"/>
                <w:sz w:val="22"/>
                <w:szCs w:val="22"/>
              </w:rPr>
              <w:t>熊本大学MRC</w:t>
            </w:r>
          </w:p>
        </w:tc>
      </w:tr>
      <w:tr w:rsidR="006C2483"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6C2483" w:rsidRPr="00B34CE2" w:rsidRDefault="006C2483" w:rsidP="006C2483">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6C2483" w:rsidRPr="00B34CE2" w:rsidRDefault="006C2483" w:rsidP="006C2483">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5EC33C6" w:rsidR="006C2483" w:rsidRPr="00B34CE2" w:rsidRDefault="006C2483" w:rsidP="006C2483">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6C2483"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6C2483" w:rsidRPr="00B34CE2" w:rsidRDefault="006C2483" w:rsidP="006C2483">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6C2483" w:rsidRPr="00B34CE2" w:rsidRDefault="006C2483" w:rsidP="006C2483">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B00E3C2" w:rsidR="006C2483" w:rsidRPr="00B34CE2" w:rsidRDefault="006C2483" w:rsidP="006C2483">
            <w:pPr>
              <w:rPr>
                <w:rFonts w:ascii="ＭＳ Ｐ明朝" w:eastAsia="ＭＳ Ｐ明朝" w:hAnsi="ＭＳ Ｐ明朝"/>
                <w:sz w:val="22"/>
                <w:szCs w:val="22"/>
              </w:rPr>
            </w:pPr>
            <w:r>
              <w:rPr>
                <w:rFonts w:ascii="ＭＳ Ｐ明朝" w:eastAsia="ＭＳ Ｐ明朝" w:hAnsi="ＭＳ Ｐ明朝" w:hint="eastAsia"/>
                <w:sz w:val="22"/>
                <w:szCs w:val="22"/>
              </w:rPr>
              <w:t>安藤　新二</w:t>
            </w:r>
            <w:r w:rsidR="00493666">
              <w:rPr>
                <w:rFonts w:ascii="ＭＳ Ｐ明朝" w:eastAsia="ＭＳ Ｐ明朝" w:hAnsi="ＭＳ Ｐ明朝" w:hint="eastAsia"/>
                <w:sz w:val="22"/>
                <w:szCs w:val="22"/>
              </w:rPr>
              <w:t xml:space="preserve">、　井上　</w:t>
            </w:r>
            <w:r w:rsidR="00E01DF3">
              <w:rPr>
                <w:rFonts w:ascii="ＭＳ Ｐ明朝" w:eastAsia="ＭＳ Ｐ明朝" w:hAnsi="ＭＳ Ｐ明朝" w:hint="eastAsia"/>
                <w:sz w:val="22"/>
                <w:szCs w:val="22"/>
              </w:rPr>
              <w:t>普一</w:t>
            </w:r>
          </w:p>
        </w:tc>
      </w:tr>
      <w:tr w:rsidR="006C2483"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6C2483" w:rsidRPr="00B34CE2" w:rsidRDefault="006C2483" w:rsidP="006C2483">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6C697F0" w:rsidR="006C2483" w:rsidRPr="00B34CE2" w:rsidRDefault="00CD160D" w:rsidP="006C2483">
            <w:pPr>
              <w:rPr>
                <w:rFonts w:ascii="ＭＳ Ｐ明朝" w:eastAsia="ＭＳ Ｐ明朝" w:hAnsi="ＭＳ Ｐ明朝"/>
                <w:sz w:val="22"/>
                <w:szCs w:val="22"/>
              </w:rPr>
            </w:pPr>
            <w:r>
              <w:rPr>
                <w:rFonts w:hint="eastAsia"/>
              </w:rPr>
              <w:t>固相接合したマグネシウム合金の接合界面微細構造の解析</w:t>
            </w:r>
          </w:p>
        </w:tc>
      </w:tr>
      <w:tr w:rsidR="006C2483"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6C2483" w:rsidRPr="00B34CE2" w:rsidRDefault="006C2483" w:rsidP="006C2483">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6C2483" w:rsidRPr="00B34CE2" w:rsidRDefault="006C2483" w:rsidP="006C2483">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6C2483" w:rsidRPr="00B34CE2" w:rsidRDefault="006C2483" w:rsidP="006C2483">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6C2483" w:rsidRPr="00B34CE2" w:rsidRDefault="006C2483" w:rsidP="006C2483">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6475D4FC" w:rsidR="006C2483" w:rsidRPr="00B34CE2" w:rsidRDefault="00CD160D" w:rsidP="006C2483">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6C2483" w:rsidRPr="00B34CE2">
              <w:rPr>
                <w:rFonts w:ascii="ＭＳ Ｐ明朝" w:eastAsia="ＭＳ Ｐ明朝" w:hAnsi="ＭＳ Ｐ明朝" w:hint="eastAsia"/>
                <w:sz w:val="22"/>
                <w:szCs w:val="22"/>
              </w:rPr>
              <w:t>全国共同利用・共同研究助成</w:t>
            </w:r>
          </w:p>
          <w:p w14:paraId="3CC538E8" w14:textId="534B7F7B" w:rsidR="006C2483" w:rsidRPr="00B34CE2" w:rsidRDefault="006C2483" w:rsidP="006C2483">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6C2483" w:rsidRPr="00B34CE2" w:rsidRDefault="006C2483" w:rsidP="006C2483">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2F01605B" w:rsidR="006C2483" w:rsidRPr="00B34CE2" w:rsidRDefault="006C2483" w:rsidP="006C2483">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6C2483" w:rsidRPr="00B34CE2" w:rsidRDefault="006C2483" w:rsidP="006C2483">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6C2483" w:rsidRPr="00B34CE2" w:rsidRDefault="006C2483" w:rsidP="006C2483">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0110D42F" w:rsidR="006C2483" w:rsidRPr="00B34CE2" w:rsidRDefault="006C2483" w:rsidP="006C2483">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59382ABF" w:rsidR="006C2483" w:rsidRPr="00B34CE2" w:rsidRDefault="006C2483" w:rsidP="006C2483">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生体材料開発</w:t>
            </w:r>
          </w:p>
          <w:p w14:paraId="2BBE4344" w14:textId="501C774C" w:rsidR="006C2483" w:rsidRPr="00B34CE2" w:rsidRDefault="006C2483" w:rsidP="006C2483">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5A9BCE70" w:rsidR="006C2483" w:rsidRPr="00B34CE2" w:rsidRDefault="006C2483" w:rsidP="006C2483">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キンク強化</w:t>
            </w:r>
          </w:p>
          <w:p w14:paraId="3BDE137F" w14:textId="375D4151" w:rsidR="006C2483" w:rsidRPr="00B34CE2" w:rsidRDefault="00CD160D" w:rsidP="006C2483">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6C2483" w:rsidRPr="00B34CE2">
              <w:rPr>
                <w:rFonts w:ascii="ＭＳ Ｐ明朝" w:eastAsia="ＭＳ Ｐ明朝" w:hAnsi="ＭＳ Ｐ明朝" w:hint="eastAsia"/>
                <w:sz w:val="22"/>
                <w:szCs w:val="22"/>
              </w:rPr>
              <w:t>自由テーマ</w:t>
            </w:r>
          </w:p>
        </w:tc>
      </w:tr>
      <w:tr w:rsidR="006C2483"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6C2483" w:rsidRPr="00B34CE2" w:rsidRDefault="006C2483" w:rsidP="006C2483">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6C2483" w:rsidRPr="00B34CE2" w:rsidRDefault="006C2483" w:rsidP="006C2483">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75775DF2" w:rsidR="006C2483" w:rsidRPr="00B34CE2" w:rsidRDefault="00CD160D" w:rsidP="006C2483">
            <w:pPr>
              <w:ind w:right="68"/>
              <w:rPr>
                <w:rFonts w:ascii="ＭＳ Ｐ明朝" w:eastAsia="ＭＳ Ｐ明朝" w:hAnsi="ＭＳ Ｐ明朝"/>
                <w:sz w:val="22"/>
                <w:szCs w:val="22"/>
              </w:rPr>
            </w:pPr>
            <w:r>
              <w:rPr>
                <w:rFonts w:ascii="Arial" w:hAnsi="Arial" w:cs="Arial"/>
                <w:color w:val="333333"/>
                <w:sz w:val="20"/>
                <w:szCs w:val="20"/>
              </w:rPr>
              <w:t>電界放出型走査電子顕微鏡，</w:t>
            </w:r>
            <w:r>
              <w:rPr>
                <w:rFonts w:ascii="Arial" w:hAnsi="Arial" w:cs="Arial" w:hint="eastAsia"/>
                <w:color w:val="333333"/>
                <w:sz w:val="20"/>
                <w:szCs w:val="20"/>
              </w:rPr>
              <w:t>結晶方位解析装置，</w:t>
            </w:r>
            <w:r>
              <w:rPr>
                <w:rFonts w:ascii="Arial" w:hAnsi="Arial" w:cs="Arial"/>
                <w:color w:val="333333"/>
                <w:sz w:val="20"/>
                <w:szCs w:val="20"/>
              </w:rPr>
              <w:t>共焦点光学顕微鏡，超微小硬度計，</w:t>
            </w:r>
            <w:r>
              <w:rPr>
                <w:rFonts w:ascii="Arial" w:hAnsi="Arial" w:cs="Arial" w:hint="eastAsia"/>
                <w:color w:val="333333"/>
                <w:sz w:val="20"/>
                <w:szCs w:val="20"/>
              </w:rPr>
              <w:t>クロスセクションポリッシャー</w:t>
            </w:r>
          </w:p>
        </w:tc>
      </w:tr>
      <w:tr w:rsidR="006C2483"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6C2483" w:rsidRPr="00B34CE2" w:rsidRDefault="006C2483" w:rsidP="006C2483">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D22B98E" w:rsidR="006C2483" w:rsidRPr="00B34CE2" w:rsidRDefault="006C2483" w:rsidP="006C2483">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CD160D">
              <w:rPr>
                <w:rFonts w:ascii="ＭＳ Ｐ明朝" w:eastAsia="ＭＳ Ｐ明朝" w:hAnsi="ＭＳ Ｐ明朝" w:hint="eastAsia"/>
                <w:sz w:val="22"/>
                <w:szCs w:val="22"/>
              </w:rPr>
              <w:t xml:space="preserve">　16</w:t>
            </w:r>
            <w:r w:rsidR="00CD160D">
              <w:rPr>
                <w:rFonts w:ascii="ＭＳ Ｐ明朝" w:eastAsia="ＭＳ Ｐ明朝" w:hAnsi="ＭＳ Ｐ明朝"/>
                <w:sz w:val="22"/>
                <w:szCs w:val="22"/>
              </w:rPr>
              <w:t>0</w:t>
            </w:r>
            <w:r w:rsidR="00CD160D">
              <w:rPr>
                <w:rFonts w:ascii="ＭＳ Ｐ明朝" w:eastAsia="ＭＳ Ｐ明朝" w:hAnsi="ＭＳ Ｐ明朝" w:hint="eastAsia"/>
                <w:sz w:val="22"/>
                <w:szCs w:val="22"/>
              </w:rPr>
              <w:t xml:space="preserve">,000　</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6CA480D2" w:rsidR="006C2483" w:rsidRPr="00B34CE2" w:rsidRDefault="006C2483" w:rsidP="006C2483">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CD160D">
              <w:rPr>
                <w:rFonts w:ascii="ＭＳ Ｐ明朝" w:eastAsia="ＭＳ Ｐ明朝" w:hAnsi="ＭＳ Ｐ明朝" w:hint="eastAsia"/>
                <w:sz w:val="22"/>
                <w:szCs w:val="22"/>
              </w:rPr>
              <w:t xml:space="preserve">　40,000</w:t>
            </w:r>
            <w:r w:rsidRPr="00B34CE2">
              <w:rPr>
                <w:rFonts w:ascii="ＭＳ Ｐ明朝" w:eastAsia="ＭＳ Ｐ明朝" w:hAnsi="ＭＳ Ｐ明朝" w:hint="eastAsia"/>
                <w:sz w:val="22"/>
                <w:szCs w:val="22"/>
              </w:rPr>
              <w:t xml:space="preserve">　　円）</w:t>
            </w:r>
          </w:p>
        </w:tc>
      </w:tr>
      <w:tr w:rsidR="006C2483"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68D74BFC" w:rsidR="006C2483" w:rsidRPr="005927ED" w:rsidRDefault="006C2483" w:rsidP="006C2483">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p>
          <w:p w14:paraId="2E2165E4" w14:textId="77777777" w:rsidR="006C2483" w:rsidRPr="005927ED" w:rsidRDefault="006C2483" w:rsidP="006C2483">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2FC77C5D" w14:textId="24F8512C" w:rsidR="006C2483" w:rsidRDefault="00B338E1" w:rsidP="00B338E1">
            <w:pPr>
              <w:pStyle w:val="a3"/>
              <w:spacing w:line="288" w:lineRule="atLeast"/>
              <w:ind w:firstLineChars="100" w:firstLine="220"/>
              <w:rPr>
                <w:rFonts w:ascii="ＭＳ Ｐ明朝" w:eastAsia="ＭＳ Ｐ明朝" w:hAnsi="ＭＳ Ｐ明朝"/>
                <w:spacing w:val="0"/>
              </w:rPr>
            </w:pPr>
            <w:r w:rsidRPr="00B338E1">
              <w:rPr>
                <w:rFonts w:ascii="ＭＳ Ｐ明朝" w:eastAsia="ＭＳ Ｐ明朝" w:hAnsi="ＭＳ Ｐ明朝" w:hint="eastAsia"/>
                <w:spacing w:val="0"/>
              </w:rPr>
              <w:t>欠陥予防策や短時間処理を目的に開発されたPECB(Pulsed Electric Current Bonding)法は，パルス電流を印加する事で接合試料の自己発熱により効率的に昇温させ，接合界面上での局所加熱による接合が可能である．これまでに，PECB の接合温度，加圧力，保持時間，表面粗さ，加工率等の接合条件による影響や，接合界面の微細構造に関する研究が行われ，接合性向上や接合原理の解明を目標に行われた．未解明の接合条件にパルス比(電流印加のOFF timeとON timeの比)の影響があり，これまでに低いパルス比ほど接合界面の微細結晶粒径が小さく，微細粒子数が増加することが分かっている．本研究は，パルス比がマグネシウム合金の接合に与える影響をさらに解明するために，接合界面の微細構造を詳細に調査し，固相拡散接合法と比較してパルス電流が接合強度へ与える影響を考察した．</w:t>
            </w:r>
          </w:p>
          <w:p w14:paraId="654EBF5A" w14:textId="4F99E982" w:rsidR="00B338E1" w:rsidRDefault="00B338E1" w:rsidP="00B338E1">
            <w:pPr>
              <w:pStyle w:val="a3"/>
              <w:spacing w:line="288" w:lineRule="atLeast"/>
              <w:ind w:firstLineChars="100" w:firstLine="220"/>
              <w:rPr>
                <w:rFonts w:ascii="ＭＳ Ｐ明朝" w:eastAsia="ＭＳ Ｐ明朝" w:hAnsi="ＭＳ Ｐ明朝"/>
                <w:spacing w:val="0"/>
              </w:rPr>
            </w:pPr>
            <w:r w:rsidRPr="00B338E1">
              <w:rPr>
                <w:rFonts w:ascii="ＭＳ Ｐ明朝" w:eastAsia="ＭＳ Ｐ明朝" w:hAnsi="ＭＳ Ｐ明朝" w:hint="eastAsia"/>
                <w:spacing w:val="0"/>
              </w:rPr>
              <w:t>試料は，AZ31Bの板材および押出材を，電気炉で大気中723K×5400sの焼鈍したものを用いた．接合面の研磨は，</w:t>
            </w:r>
            <w:proofErr w:type="spellStart"/>
            <w:r w:rsidRPr="00B338E1">
              <w:rPr>
                <w:rFonts w:ascii="ＭＳ Ｐ明朝" w:eastAsia="ＭＳ Ｐ明朝" w:hAnsi="ＭＳ Ｐ明朝" w:hint="eastAsia"/>
                <w:spacing w:val="0"/>
              </w:rPr>
              <w:t>SiC</w:t>
            </w:r>
            <w:proofErr w:type="spellEnd"/>
            <w:r w:rsidRPr="00B338E1">
              <w:rPr>
                <w:rFonts w:ascii="ＭＳ Ｐ明朝" w:eastAsia="ＭＳ Ｐ明朝" w:hAnsi="ＭＳ Ｐ明朝" w:hint="eastAsia"/>
                <w:spacing w:val="0"/>
              </w:rPr>
              <w:t>研磨紙#400</w:t>
            </w:r>
            <w:r>
              <w:rPr>
                <w:rFonts w:ascii="ＭＳ Ｐ明朝" w:eastAsia="ＭＳ Ｐ明朝" w:hAnsi="ＭＳ Ｐ明朝" w:hint="eastAsia"/>
                <w:spacing w:val="0"/>
              </w:rPr>
              <w:t>，</w:t>
            </w:r>
            <w:r w:rsidRPr="00B338E1">
              <w:rPr>
                <w:rFonts w:ascii="ＭＳ Ｐ明朝" w:eastAsia="ＭＳ Ｐ明朝" w:hAnsi="ＭＳ Ｐ明朝" w:hint="eastAsia"/>
                <w:spacing w:val="0"/>
              </w:rPr>
              <w:t>#600で</w:t>
            </w:r>
            <w:r w:rsidR="002A6054" w:rsidRPr="002A6054">
              <w:rPr>
                <w:rFonts w:ascii="ＭＳ Ｐ明朝" w:eastAsia="ＭＳ Ｐ明朝" w:hAnsi="ＭＳ Ｐ明朝" w:hint="eastAsia"/>
                <w:spacing w:val="0"/>
              </w:rPr>
              <w:t>精密平面研磨機</w:t>
            </w:r>
            <w:r w:rsidR="002A6054">
              <w:rPr>
                <w:rFonts w:ascii="ＭＳ Ｐ明朝" w:eastAsia="ＭＳ Ｐ明朝" w:hAnsi="ＭＳ Ｐ明朝" w:hint="eastAsia"/>
                <w:spacing w:val="0"/>
              </w:rPr>
              <w:t>を用いて</w:t>
            </w:r>
            <w:r>
              <w:rPr>
                <w:rFonts w:ascii="ＭＳ Ｐ明朝" w:eastAsia="ＭＳ Ｐ明朝" w:hAnsi="ＭＳ Ｐ明朝" w:hint="eastAsia"/>
                <w:spacing w:val="0"/>
              </w:rPr>
              <w:t>調整した</w:t>
            </w:r>
            <w:r w:rsidRPr="00B338E1">
              <w:rPr>
                <w:rFonts w:ascii="ＭＳ Ｐ明朝" w:eastAsia="ＭＳ Ｐ明朝" w:hAnsi="ＭＳ Ｐ明朝" w:hint="eastAsia"/>
                <w:spacing w:val="0"/>
              </w:rPr>
              <w:t>．接合条件は接合温度573Kと773K，加圧力8MPaと20MPaとし，パルス比を1:6，5:30および9:54に変化させ，保持時間600s，昇温速度0.83K/s，真空雰囲気で接合した．また，比較のために同じ試料を固相拡散接合法で接合した．接合後，接合界面を走査型電子顕微鏡-後方散乱電子回折(SEM-EBSD)法で観察した．接合強度の評価は引張試験を行った．</w:t>
            </w:r>
          </w:p>
          <w:p w14:paraId="5891CFDC" w14:textId="7CB64CA5" w:rsidR="002A6054" w:rsidRPr="002A6054" w:rsidRDefault="002A6054" w:rsidP="002A6054">
            <w:pPr>
              <w:pStyle w:val="a3"/>
              <w:spacing w:line="288" w:lineRule="atLeast"/>
              <w:ind w:firstLineChars="100" w:firstLine="220"/>
              <w:rPr>
                <w:rFonts w:ascii="ＭＳ Ｐ明朝" w:eastAsia="ＭＳ Ｐ明朝" w:hAnsi="ＭＳ Ｐ明朝" w:hint="eastAsia"/>
                <w:spacing w:val="0"/>
              </w:rPr>
            </w:pPr>
            <w:r w:rsidRPr="002A6054">
              <w:rPr>
                <w:rFonts w:ascii="ＭＳ Ｐ明朝" w:eastAsia="ＭＳ Ｐ明朝" w:hAnsi="ＭＳ Ｐ明朝" w:hint="eastAsia"/>
                <w:spacing w:val="0"/>
              </w:rPr>
              <w:t>PECB法では，低いパルス比である1:6ほどZ軸変位量が多かったが，投入電力量にはパルス比の影響は明確に確認できなかった．773K×600s，20MPaで接合した試料の接合界面付近では，低いパルス比ほど15度以下の方位差を示す箇所が多く確認された．以上の結果から，低いパルス比では電気可塑性効果で変形量が多く，接合界面の結晶粒の核生成率が増加したことで接合界面の結晶粒の粒径が小さく，粒子数が増加したのではないかと考えられる．</w:t>
            </w:r>
          </w:p>
          <w:p w14:paraId="6CE001E9" w14:textId="77777777" w:rsidR="002A6054" w:rsidRPr="002A6054" w:rsidRDefault="002A6054" w:rsidP="002A6054">
            <w:pPr>
              <w:pStyle w:val="a3"/>
              <w:spacing w:line="288" w:lineRule="atLeast"/>
              <w:ind w:firstLineChars="100" w:firstLine="220"/>
              <w:rPr>
                <w:rFonts w:ascii="ＭＳ Ｐ明朝" w:eastAsia="ＭＳ Ｐ明朝" w:hAnsi="ＭＳ Ｐ明朝" w:hint="eastAsia"/>
                <w:spacing w:val="0"/>
              </w:rPr>
            </w:pPr>
            <w:r w:rsidRPr="002A6054">
              <w:rPr>
                <w:rFonts w:ascii="ＭＳ Ｐ明朝" w:eastAsia="ＭＳ Ｐ明朝" w:hAnsi="ＭＳ Ｐ明朝" w:hint="eastAsia"/>
                <w:spacing w:val="0"/>
              </w:rPr>
              <w:t>PECB法(接合温度773K，加圧力8MPa)と固相拡散接合法により接合させた後，引張試験を行った結果をFig.1に示す．PECB法の破断応力はばらつきが大きく，パルス比の影響は明確には確認されなかった．今回の接合条件では接合界面に酸化被膜が残留し，接合界面での拡散が不十分なため，界面を横断する結晶粒の数は少なく，低い破断応力を示したと考えられる．</w:t>
            </w:r>
          </w:p>
          <w:p w14:paraId="6EF29C4C" w14:textId="2EA4C553" w:rsidR="002A6054" w:rsidRPr="005927ED" w:rsidRDefault="002A6054" w:rsidP="002A6054">
            <w:pPr>
              <w:pStyle w:val="a3"/>
              <w:spacing w:line="288" w:lineRule="atLeast"/>
              <w:ind w:firstLineChars="100" w:firstLine="220"/>
              <w:rPr>
                <w:rFonts w:ascii="ＭＳ Ｐ明朝" w:eastAsia="ＭＳ Ｐ明朝" w:hAnsi="ＭＳ Ｐ明朝" w:hint="eastAsia"/>
                <w:spacing w:val="0"/>
              </w:rPr>
            </w:pPr>
            <w:r w:rsidRPr="002A6054">
              <w:rPr>
                <w:rFonts w:ascii="ＭＳ Ｐ明朝" w:eastAsia="ＭＳ Ｐ明朝" w:hAnsi="ＭＳ Ｐ明朝" w:hint="eastAsia"/>
                <w:spacing w:val="0"/>
              </w:rPr>
              <w:t>固相拡散接合法の破断応力は，高温側で試料を変形させた場合に高くなり，表面粗さの影響は変形させた場合には明確に表れたが，変形させない場合は影響が明確ではなかった．また，今回の接合条件では，表面粗さ</w:t>
            </w:r>
            <w:r w:rsidRPr="002A6054">
              <w:rPr>
                <w:rFonts w:ascii="ＭＳ Ｐ明朝" w:eastAsia="ＭＳ Ｐ明朝" w:hAnsi="ＭＳ Ｐ明朝"/>
                <w:spacing w:val="0"/>
              </w:rPr>
              <w:t>8</w:t>
            </w:r>
            <w:r w:rsidRPr="002A6054">
              <w:rPr>
                <w:rFonts w:ascii="ＭＳ Ｐ明朝" w:eastAsia="ＭＳ Ｐ明朝" w:hAnsi="ＭＳ Ｐ明朝" w:hint="eastAsia"/>
                <w:spacing w:val="0"/>
              </w:rPr>
              <w:t>㎛，接合温度</w:t>
            </w:r>
            <w:r w:rsidRPr="002A6054">
              <w:rPr>
                <w:rFonts w:ascii="ＭＳ Ｐ明朝" w:eastAsia="ＭＳ Ｐ明朝" w:hAnsi="ＭＳ Ｐ明朝"/>
                <w:spacing w:val="0"/>
              </w:rPr>
              <w:t>723K</w:t>
            </w:r>
            <w:r w:rsidRPr="002A6054">
              <w:rPr>
                <w:rFonts w:ascii="ＭＳ Ｐ明朝" w:eastAsia="ＭＳ Ｐ明朝" w:hAnsi="ＭＳ Ｐ明朝" w:hint="eastAsia"/>
                <w:spacing w:val="0"/>
              </w:rPr>
              <w:t>で試料を変形させた場合に破断応力が最大となった．</w:t>
            </w:r>
            <w:r w:rsidRPr="002A6054">
              <w:rPr>
                <w:rFonts w:ascii="ＭＳ Ｐ明朝" w:eastAsia="ＭＳ Ｐ明朝" w:hAnsi="ＭＳ Ｐ明朝"/>
                <w:spacing w:val="0"/>
              </w:rPr>
              <w:t>PECB</w:t>
            </w:r>
            <w:r w:rsidRPr="002A6054">
              <w:rPr>
                <w:rFonts w:ascii="ＭＳ Ｐ明朝" w:eastAsia="ＭＳ Ｐ明朝" w:hAnsi="ＭＳ Ｐ明朝" w:hint="eastAsia"/>
                <w:spacing w:val="0"/>
              </w:rPr>
              <w:t>法は，固相拡散接合法と比較して保持時間が短く，加圧力が低いにもかかわらず，固相拡散接合法の</w:t>
            </w:r>
            <w:r w:rsidRPr="002A6054">
              <w:rPr>
                <w:rFonts w:ascii="ＭＳ Ｐ明朝" w:eastAsia="ＭＳ Ｐ明朝" w:hAnsi="ＭＳ Ｐ明朝" w:hint="eastAsia"/>
                <w:spacing w:val="0"/>
              </w:rPr>
              <w:lastRenderedPageBreak/>
              <w:t>試料を変形させない接合より高い破断応力である事から，</w:t>
            </w:r>
            <w:proofErr w:type="spellStart"/>
            <w:r w:rsidRPr="002A6054">
              <w:rPr>
                <w:rFonts w:ascii="ＭＳ Ｐ明朝" w:eastAsia="ＭＳ Ｐ明朝" w:hAnsi="ＭＳ Ｐ明朝"/>
                <w:spacing w:val="0"/>
              </w:rPr>
              <w:t>PECB</w:t>
            </w:r>
            <w:proofErr w:type="spellEnd"/>
            <w:r w:rsidRPr="002A6054">
              <w:rPr>
                <w:rFonts w:ascii="ＭＳ Ｐ明朝" w:eastAsia="ＭＳ Ｐ明朝" w:hAnsi="ＭＳ Ｐ明朝" w:hint="eastAsia"/>
                <w:spacing w:val="0"/>
              </w:rPr>
              <w:t>法の方が接合界面での</w:t>
            </w:r>
            <w:r w:rsidRPr="002A6054">
              <w:rPr>
                <w:rFonts w:ascii="ＭＳ Ｐ明朝" w:eastAsia="ＭＳ Ｐ明朝" w:hAnsi="ＭＳ Ｐ明朝"/>
                <w:spacing w:val="0"/>
              </w:rPr>
              <w:t>Mg</w:t>
            </w:r>
            <w:r w:rsidRPr="002A6054">
              <w:rPr>
                <w:rFonts w:ascii="ＭＳ Ｐ明朝" w:eastAsia="ＭＳ Ｐ明朝" w:hAnsi="ＭＳ Ｐ明朝" w:hint="eastAsia"/>
                <w:spacing w:val="0"/>
              </w:rPr>
              <w:t>の拡散を促進させると考えられる．</w:t>
            </w:r>
          </w:p>
          <w:p w14:paraId="14520D9B" w14:textId="32F52A45" w:rsidR="00A53BE5" w:rsidRDefault="00A53BE5" w:rsidP="006C2483">
            <w:pPr>
              <w:pStyle w:val="a3"/>
              <w:spacing w:line="288" w:lineRule="atLeast"/>
              <w:rPr>
                <w:rFonts w:ascii="ＭＳ Ｐ明朝" w:eastAsia="ＭＳ Ｐ明朝" w:hAnsi="ＭＳ Ｐ明朝"/>
                <w:spacing w:val="0"/>
              </w:rPr>
            </w:pPr>
            <w:r w:rsidRPr="002A6054">
              <w:rPr>
                <w:rFonts w:ascii="ＭＳ Ｐ明朝" w:eastAsia="ＭＳ Ｐ明朝" w:hAnsi="ＭＳ Ｐ明朝" w:hint="eastAsia"/>
                <w:noProof/>
                <w:spacing w:val="0"/>
              </w:rPr>
              <w:drawing>
                <wp:anchor distT="0" distB="0" distL="114300" distR="114300" simplePos="0" relativeHeight="251660288" behindDoc="0" locked="0" layoutInCell="1" allowOverlap="1" wp14:anchorId="744A12EA" wp14:editId="051AECEA">
                  <wp:simplePos x="0" y="0"/>
                  <wp:positionH relativeFrom="column">
                    <wp:posOffset>1437640</wp:posOffset>
                  </wp:positionH>
                  <wp:positionV relativeFrom="paragraph">
                    <wp:posOffset>8890</wp:posOffset>
                  </wp:positionV>
                  <wp:extent cx="2806700" cy="17932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1793240"/>
                          </a:xfrm>
                          <a:prstGeom prst="rect">
                            <a:avLst/>
                          </a:prstGeom>
                          <a:noFill/>
                          <a:ln>
                            <a:noFill/>
                          </a:ln>
                        </pic:spPr>
                      </pic:pic>
                    </a:graphicData>
                  </a:graphic>
                </wp:anchor>
              </w:drawing>
            </w:r>
          </w:p>
          <w:p w14:paraId="06A4FE9F" w14:textId="75965291" w:rsidR="00A53BE5" w:rsidRDefault="00A53BE5" w:rsidP="006C2483">
            <w:pPr>
              <w:pStyle w:val="a3"/>
              <w:spacing w:line="288" w:lineRule="atLeast"/>
              <w:rPr>
                <w:rFonts w:ascii="ＭＳ Ｐ明朝" w:eastAsia="ＭＳ Ｐ明朝" w:hAnsi="ＭＳ Ｐ明朝"/>
                <w:spacing w:val="0"/>
              </w:rPr>
            </w:pPr>
          </w:p>
          <w:p w14:paraId="6D67E3F7" w14:textId="2E46D2A7" w:rsidR="00A53BE5" w:rsidRDefault="00A53BE5" w:rsidP="006C2483">
            <w:pPr>
              <w:pStyle w:val="a3"/>
              <w:spacing w:line="288" w:lineRule="atLeast"/>
              <w:rPr>
                <w:rFonts w:ascii="ＭＳ Ｐ明朝" w:eastAsia="ＭＳ Ｐ明朝" w:hAnsi="ＭＳ Ｐ明朝"/>
                <w:spacing w:val="0"/>
              </w:rPr>
            </w:pPr>
          </w:p>
          <w:p w14:paraId="5EC24DD3" w14:textId="38C625A4" w:rsidR="00A53BE5" w:rsidRDefault="00A53BE5" w:rsidP="006C2483">
            <w:pPr>
              <w:pStyle w:val="a3"/>
              <w:spacing w:line="288" w:lineRule="atLeast"/>
              <w:rPr>
                <w:rFonts w:ascii="ＭＳ Ｐ明朝" w:eastAsia="ＭＳ Ｐ明朝" w:hAnsi="ＭＳ Ｐ明朝"/>
                <w:spacing w:val="0"/>
              </w:rPr>
            </w:pPr>
          </w:p>
          <w:p w14:paraId="646FB30D" w14:textId="4377B999" w:rsidR="00A53BE5" w:rsidRDefault="00A53BE5" w:rsidP="006C2483">
            <w:pPr>
              <w:pStyle w:val="a3"/>
              <w:spacing w:line="288" w:lineRule="atLeast"/>
              <w:rPr>
                <w:rFonts w:ascii="ＭＳ Ｐ明朝" w:eastAsia="ＭＳ Ｐ明朝" w:hAnsi="ＭＳ Ｐ明朝"/>
                <w:spacing w:val="0"/>
              </w:rPr>
            </w:pPr>
          </w:p>
          <w:p w14:paraId="0345DA3C" w14:textId="6BB43A6D" w:rsidR="00A53BE5" w:rsidRDefault="00A53BE5" w:rsidP="006C2483">
            <w:pPr>
              <w:pStyle w:val="a3"/>
              <w:spacing w:line="288" w:lineRule="atLeast"/>
              <w:rPr>
                <w:rFonts w:ascii="ＭＳ Ｐ明朝" w:eastAsia="ＭＳ Ｐ明朝" w:hAnsi="ＭＳ Ｐ明朝"/>
                <w:spacing w:val="0"/>
              </w:rPr>
            </w:pPr>
          </w:p>
          <w:p w14:paraId="76674AD0" w14:textId="2965634B" w:rsidR="00A53BE5" w:rsidRDefault="00A53BE5" w:rsidP="006C2483">
            <w:pPr>
              <w:pStyle w:val="a3"/>
              <w:spacing w:line="288" w:lineRule="atLeast"/>
              <w:rPr>
                <w:rFonts w:ascii="ＭＳ Ｐ明朝" w:eastAsia="ＭＳ Ｐ明朝" w:hAnsi="ＭＳ Ｐ明朝"/>
                <w:spacing w:val="0"/>
              </w:rPr>
            </w:pPr>
          </w:p>
          <w:p w14:paraId="76DFEF1F" w14:textId="6B1D2698" w:rsidR="00A53BE5" w:rsidRDefault="00A53BE5" w:rsidP="006C2483">
            <w:pPr>
              <w:pStyle w:val="a3"/>
              <w:spacing w:line="288" w:lineRule="atLeast"/>
              <w:rPr>
                <w:rFonts w:ascii="ＭＳ Ｐ明朝" w:eastAsia="ＭＳ Ｐ明朝" w:hAnsi="ＭＳ Ｐ明朝"/>
                <w:spacing w:val="0"/>
              </w:rPr>
            </w:pPr>
          </w:p>
          <w:p w14:paraId="063D6228" w14:textId="5D22142B" w:rsidR="00A53BE5" w:rsidRDefault="00A53BE5" w:rsidP="006C2483">
            <w:pPr>
              <w:pStyle w:val="a3"/>
              <w:spacing w:line="288" w:lineRule="atLeast"/>
              <w:rPr>
                <w:rFonts w:ascii="ＭＳ Ｐ明朝" w:eastAsia="ＭＳ Ｐ明朝" w:hAnsi="ＭＳ Ｐ明朝"/>
                <w:spacing w:val="0"/>
              </w:rPr>
            </w:pPr>
          </w:p>
          <w:p w14:paraId="380971D3" w14:textId="7F6C8E68" w:rsidR="00A53BE5" w:rsidRDefault="00A53BE5" w:rsidP="006C2483">
            <w:pPr>
              <w:pStyle w:val="a3"/>
              <w:spacing w:line="288" w:lineRule="atLeast"/>
              <w:rPr>
                <w:rFonts w:ascii="ＭＳ Ｐ明朝" w:eastAsia="ＭＳ Ｐ明朝" w:hAnsi="ＭＳ Ｐ明朝"/>
                <w:spacing w:val="0"/>
              </w:rPr>
            </w:pPr>
            <w:r w:rsidRPr="002A6054">
              <w:rPr>
                <w:rFonts w:ascii="ＭＳ Ｐ明朝" w:eastAsia="ＭＳ Ｐ明朝" w:hAnsi="ＭＳ Ｐ明朝"/>
                <w:noProof/>
                <w:spacing w:val="0"/>
              </w:rPr>
              <mc:AlternateContent>
                <mc:Choice Requires="wps">
                  <w:drawing>
                    <wp:anchor distT="45720" distB="45720" distL="114300" distR="114300" simplePos="0" relativeHeight="251659264" behindDoc="0" locked="0" layoutInCell="1" allowOverlap="1" wp14:anchorId="27C75233" wp14:editId="3E555779">
                      <wp:simplePos x="0" y="0"/>
                      <wp:positionH relativeFrom="column">
                        <wp:posOffset>643890</wp:posOffset>
                      </wp:positionH>
                      <wp:positionV relativeFrom="paragraph">
                        <wp:posOffset>127000</wp:posOffset>
                      </wp:positionV>
                      <wp:extent cx="4635500" cy="1404620"/>
                      <wp:effectExtent l="0" t="0" r="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404620"/>
                              </a:xfrm>
                              <a:prstGeom prst="rect">
                                <a:avLst/>
                              </a:prstGeom>
                              <a:solidFill>
                                <a:srgbClr val="FFFFFF"/>
                              </a:solidFill>
                              <a:ln w="9525">
                                <a:noFill/>
                                <a:miter lim="800000"/>
                                <a:headEnd/>
                                <a:tailEnd/>
                              </a:ln>
                            </wps:spPr>
                            <wps:txbx>
                              <w:txbxContent>
                                <w:p w14:paraId="7DE70376" w14:textId="77777777" w:rsidR="00A53BE5" w:rsidRDefault="002A6054" w:rsidP="002A6054">
                                  <w:r w:rsidRPr="002A6054">
                                    <w:t>Fig.1 Relationship between fracture strength</w:t>
                                  </w:r>
                                  <w:r w:rsidR="00A53BE5">
                                    <w:t xml:space="preserve"> and</w:t>
                                  </w:r>
                                  <w:r w:rsidR="00A53BE5">
                                    <w:rPr>
                                      <w:rFonts w:hint="eastAsia"/>
                                    </w:rPr>
                                    <w:t xml:space="preserve"> </w:t>
                                  </w:r>
                                  <w:r w:rsidR="00A53BE5">
                                    <w:t>bonding</w:t>
                                  </w:r>
                                  <w:r w:rsidRPr="002A6054">
                                    <w:t xml:space="preserve"> temperature</w:t>
                                  </w:r>
                                </w:p>
                                <w:p w14:paraId="77EF4482" w14:textId="138C06A1" w:rsidR="002A6054" w:rsidRDefault="002A6054" w:rsidP="002A6054">
                                  <w:r w:rsidRPr="002A6054">
                                    <w:t xml:space="preserve"> for PECB and hot</w:t>
                                  </w:r>
                                  <w:r w:rsidR="00A53BE5">
                                    <w:rPr>
                                      <w:rFonts w:hint="eastAsia"/>
                                    </w:rPr>
                                    <w:t xml:space="preserve"> </w:t>
                                  </w:r>
                                  <w:r w:rsidRPr="00A53BE5">
                                    <w:rPr>
                                      <w:rFonts w:hint="eastAsia"/>
                                    </w:rPr>
                                    <w:t>compression diffusion bonding</w:t>
                                  </w:r>
                                  <w:r w:rsidRPr="00A53BE5">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C75233" id="_x0000_t202" coordsize="21600,21600" o:spt="202" path="m,l,21600r21600,l21600,xe">
                      <v:stroke joinstyle="miter"/>
                      <v:path gradientshapeok="t" o:connecttype="rect"/>
                    </v:shapetype>
                    <v:shape id="テキスト ボックス 2" o:spid="_x0000_s1026" type="#_x0000_t202" style="position:absolute;left:0;text-align:left;margin-left:50.7pt;margin-top:10pt;width:3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NMQAIAAC8EAAAOAAAAZHJzL2Uyb0RvYy54bWysU8FuEzEQvSPxD5bvZDchSdtVNlVJCUJq&#10;AanwAY7Xm7XweoztZLccEwnxEfwC4sz37I8w9qZpVG4IHyyPZ+Z55s3z7LKtFdkK6yTonA4HKSVC&#10;cyikXuf008fli3NKnGe6YAq0yOm9cPRy/vzZrDGZGEEFqhCWIIh2WWNyWnlvsiRxvBI1cwMwQqOz&#10;BFszj6ZdJ4VlDaLXKhml6TRpwBbGAhfO4e1176TziF+Wgvv3ZemEJyqnWJuPu437KuzJfMaytWWm&#10;kvxQBvuHKmomNT56hLpmnpGNlX9B1ZJbcFD6AYc6gbKUXMQesJth+qSbu4oZEXtBcpw50uT+Hyx/&#10;t/1giSxyOhqeUaJZjUPq9t+63c9u97vbfyfd/ke333e7X2iTUSCsMS7DvDuDmb59BS0OPjbvzA3w&#10;z45oWFRMr8WVtdBUghVY8DBkJiepPY4LIKvmFgp8l208RKC2tHVgE/khiI6Duz8OS7SecLwcT19O&#10;Jim6OPqG43Q8HcVxJix7SDfW+TcCahIOObWohgjPtjfOh3JY9hASXnOgZLGUSkXDrlcLZcmWoXKW&#10;ccUOnoQpTZqcXkxGk4isIeRHUdXSo7KVrHN6nobVay3Q8VoXMcQzqfozVqL0gZ9ASU+Ob1ctBgbS&#10;VlDcI1MWegXjj8NDBfYrJQ2qN6fuy4ZZQYl6q5Hti+F4HOQejfHkDKkh9tSzOvUwzREqp56S/rjw&#10;8YtEHswVTmUpI1+PlRxqRVVGGg8/KMj+1I5Rj/98/gcAAP//AwBQSwMEFAAGAAgAAAAhAOrk0Jbc&#10;AAAACgEAAA8AAABkcnMvZG93bnJldi54bWxMj8FOwzAQRO9I/IO1SNyok1JQFeJUFRUXDki0SHB0&#10;400cEa8t203D37M9wXFmRzNv683sRjFhTIMnBeWiAIHUejNQr+Dj8HK3BpGyJqNHT6jgBxNsmuur&#10;WlfGn+kdp33uBZdQqrQCm3OopEytRafTwgckvnU+Op1Zxl6aqM9c7ka5LIpH6fRAvGB1wGeL7ff+&#10;5BR8OjuYXXz76sw47V677UOYY1Dq9mbePoHIOOe/MFzwGR0aZjr6E5kkRtZFueKoAp4BwYH1/cU4&#10;srEqlyCbWv5/ofkFAAD//wMAUEsBAi0AFAAGAAgAAAAhALaDOJL+AAAA4QEAABMAAAAAAAAAAAAA&#10;AAAAAAAAAFtDb250ZW50X1R5cGVzXS54bWxQSwECLQAUAAYACAAAACEAOP0h/9YAAACUAQAACwAA&#10;AAAAAAAAAAAAAAAvAQAAX3JlbHMvLnJlbHNQSwECLQAUAAYACAAAACEA0onTTEACAAAvBAAADgAA&#10;AAAAAAAAAAAAAAAuAgAAZHJzL2Uyb0RvYy54bWxQSwECLQAUAAYACAAAACEA6uTQltwAAAAKAQAA&#10;DwAAAAAAAAAAAAAAAACaBAAAZHJzL2Rvd25yZXYueG1sUEsFBgAAAAAEAAQA8wAAAKMFAAAAAA==&#10;" stroked="f">
                      <v:textbox style="mso-fit-shape-to-text:t">
                        <w:txbxContent>
                          <w:p w14:paraId="7DE70376" w14:textId="77777777" w:rsidR="00A53BE5" w:rsidRDefault="002A6054" w:rsidP="002A6054">
                            <w:r w:rsidRPr="002A6054">
                              <w:t>Fig.1 Relationship between fracture strength</w:t>
                            </w:r>
                            <w:r w:rsidR="00A53BE5">
                              <w:t xml:space="preserve"> and</w:t>
                            </w:r>
                            <w:r w:rsidR="00A53BE5">
                              <w:rPr>
                                <w:rFonts w:hint="eastAsia"/>
                              </w:rPr>
                              <w:t xml:space="preserve"> </w:t>
                            </w:r>
                            <w:r w:rsidR="00A53BE5">
                              <w:t>bonding</w:t>
                            </w:r>
                            <w:r w:rsidRPr="002A6054">
                              <w:t xml:space="preserve"> temperature</w:t>
                            </w:r>
                          </w:p>
                          <w:p w14:paraId="77EF4482" w14:textId="138C06A1" w:rsidR="002A6054" w:rsidRDefault="002A6054" w:rsidP="002A6054">
                            <w:r w:rsidRPr="002A6054">
                              <w:t xml:space="preserve"> for PECB and hot</w:t>
                            </w:r>
                            <w:r w:rsidR="00A53BE5">
                              <w:rPr>
                                <w:rFonts w:hint="eastAsia"/>
                              </w:rPr>
                              <w:t xml:space="preserve"> </w:t>
                            </w:r>
                            <w:r w:rsidRPr="00A53BE5">
                              <w:rPr>
                                <w:rFonts w:hint="eastAsia"/>
                              </w:rPr>
                              <w:t>compression diffusion bonding</w:t>
                            </w:r>
                            <w:r w:rsidRPr="00A53BE5">
                              <w:rPr>
                                <w:rFonts w:hint="eastAsia"/>
                              </w:rPr>
                              <w:t>．</w:t>
                            </w:r>
                          </w:p>
                        </w:txbxContent>
                      </v:textbox>
                      <w10:wrap type="square"/>
                    </v:shape>
                  </w:pict>
                </mc:Fallback>
              </mc:AlternateContent>
            </w:r>
          </w:p>
          <w:p w14:paraId="58560252" w14:textId="64DDEB6F" w:rsidR="00A53BE5" w:rsidRDefault="00A53BE5" w:rsidP="006C2483">
            <w:pPr>
              <w:pStyle w:val="a3"/>
              <w:spacing w:line="288" w:lineRule="atLeast"/>
              <w:rPr>
                <w:rFonts w:ascii="ＭＳ Ｐ明朝" w:eastAsia="ＭＳ Ｐ明朝" w:hAnsi="ＭＳ Ｐ明朝"/>
                <w:spacing w:val="0"/>
              </w:rPr>
            </w:pPr>
          </w:p>
          <w:p w14:paraId="12FAD33B" w14:textId="339B1A0D" w:rsidR="006C2483" w:rsidRPr="00B338E1" w:rsidRDefault="006C2483" w:rsidP="006C2483">
            <w:pPr>
              <w:pStyle w:val="a3"/>
              <w:spacing w:line="288" w:lineRule="atLeast"/>
              <w:rPr>
                <w:rFonts w:ascii="ＭＳ Ｐ明朝" w:eastAsia="ＭＳ Ｐ明朝" w:hAnsi="ＭＳ Ｐ明朝"/>
                <w:spacing w:val="0"/>
              </w:rPr>
            </w:pPr>
          </w:p>
          <w:p w14:paraId="3B8630F0" w14:textId="6067D9D2" w:rsidR="006C2483" w:rsidRPr="005927ED" w:rsidRDefault="006C2483" w:rsidP="006C2483">
            <w:pPr>
              <w:pStyle w:val="a3"/>
              <w:spacing w:line="288" w:lineRule="atLeast"/>
              <w:rPr>
                <w:rFonts w:ascii="ＭＳ Ｐ明朝" w:eastAsia="ＭＳ Ｐ明朝" w:hAnsi="ＭＳ Ｐ明朝"/>
                <w:spacing w:val="0"/>
              </w:rPr>
            </w:pPr>
          </w:p>
          <w:p w14:paraId="6A6CDD1F" w14:textId="1054899E" w:rsidR="006C2483" w:rsidRPr="005927ED" w:rsidRDefault="006C2483" w:rsidP="006C2483">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2DCFF7F" w14:textId="77777777" w:rsidR="001B3E8D" w:rsidRDefault="001B3E8D" w:rsidP="006C2483">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 xml:space="preserve">　PECB法におけるパルス比の影響については明確に確認することができず，固相拡散接合との明確な相違も確認することができなかった．今後はこの結果を足掛かりとして，接合界面の酸化の影響について調査することが必要であると考える．</w:t>
            </w:r>
          </w:p>
          <w:p w14:paraId="2C6A3A81" w14:textId="3966FFC3" w:rsidR="006C2483" w:rsidRPr="005927ED" w:rsidRDefault="001B3E8D" w:rsidP="001B3E8D">
            <w:pPr>
              <w:pStyle w:val="a3"/>
              <w:spacing w:line="288" w:lineRule="atLeast"/>
              <w:ind w:firstLineChars="100" w:firstLine="220"/>
              <w:rPr>
                <w:rFonts w:ascii="ＭＳ Ｐ明朝" w:eastAsia="ＭＳ Ｐ明朝" w:hAnsi="ＭＳ Ｐ明朝"/>
                <w:spacing w:val="0"/>
              </w:rPr>
            </w:pPr>
            <w:r>
              <w:rPr>
                <w:rFonts w:ascii="ＭＳ Ｐ明朝" w:eastAsia="ＭＳ Ｐ明朝" w:hAnsi="ＭＳ Ｐ明朝" w:hint="eastAsia"/>
                <w:spacing w:val="0"/>
              </w:rPr>
              <w:t>また，研究代表者が２０２５年４月から海外に赴任し，研究の現場に直接携わることが難しくなったので，これまで行ってきた様々な条件でのＰＥＣＢ法の研究を総括することが有用であると考える．</w:t>
            </w:r>
          </w:p>
          <w:p w14:paraId="1B0D6485" w14:textId="77777777" w:rsidR="006C2483" w:rsidRPr="005927ED" w:rsidRDefault="006C2483" w:rsidP="006C2483">
            <w:pPr>
              <w:pStyle w:val="a3"/>
              <w:spacing w:line="288" w:lineRule="atLeast"/>
              <w:rPr>
                <w:rFonts w:ascii="ＭＳ Ｐ明朝" w:eastAsia="ＭＳ Ｐ明朝" w:hAnsi="ＭＳ Ｐ明朝"/>
                <w:spacing w:val="0"/>
              </w:rPr>
            </w:pPr>
          </w:p>
          <w:p w14:paraId="6BD61496" w14:textId="77777777" w:rsidR="006C2483" w:rsidRPr="005927ED" w:rsidRDefault="006C2483" w:rsidP="006C2483">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2B1D7F3D" w14:textId="46005554" w:rsidR="006C2483" w:rsidRPr="005927ED" w:rsidRDefault="006C2483" w:rsidP="00540513">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●学会発表</w:t>
            </w:r>
            <w:r w:rsidR="00E01DF3">
              <w:rPr>
                <w:rFonts w:ascii="ＭＳ Ｐ明朝" w:eastAsia="ＭＳ Ｐ明朝" w:hAnsi="ＭＳ Ｐ明朝" w:hint="eastAsia"/>
                <w:spacing w:val="0"/>
              </w:rPr>
              <w:t xml:space="preserve">：第30回(2025年)高専シンポジウム </w:t>
            </w:r>
            <w:r w:rsidR="00E01DF3">
              <w:rPr>
                <w:rFonts w:ascii="ＭＳ Ｐ明朝" w:eastAsia="ＭＳ Ｐ明朝" w:hAnsi="ＭＳ Ｐ明朝"/>
                <w:spacing w:val="0"/>
              </w:rPr>
              <w:t>in Okayama</w:t>
            </w:r>
            <w:r w:rsidR="00E01DF3" w:rsidRPr="005927ED">
              <w:rPr>
                <w:rFonts w:ascii="ＭＳ Ｐ明朝" w:eastAsia="ＭＳ Ｐ明朝" w:hAnsi="ＭＳ Ｐ明朝"/>
              </w:rPr>
              <w:t xml:space="preserve"> </w:t>
            </w:r>
            <w:r w:rsidR="00540513" w:rsidRPr="00540513">
              <w:rPr>
                <w:rFonts w:ascii="ＭＳ Ｐ明朝" w:eastAsia="ＭＳ Ｐ明朝" w:hAnsi="ＭＳ Ｐ明朝" w:hint="eastAsia"/>
              </w:rPr>
              <w:t>PECB接合されたマグネシウム合金の界面構造におよぼすパルス比の影響</w:t>
            </w:r>
            <w:r w:rsidR="00540513">
              <w:rPr>
                <w:rFonts w:ascii="ＭＳ Ｐ明朝" w:eastAsia="ＭＳ Ｐ明朝" w:hAnsi="ＭＳ Ｐ明朝" w:hint="eastAsia"/>
              </w:rPr>
              <w:t xml:space="preserve">　</w:t>
            </w:r>
            <w:r w:rsidR="00540513" w:rsidRPr="00540513">
              <w:rPr>
                <w:rFonts w:ascii="ＭＳ Ｐ明朝" w:eastAsia="ＭＳ Ｐ明朝" w:hAnsi="ＭＳ Ｐ明朝" w:hint="eastAsia"/>
              </w:rPr>
              <w:t>（久留米高専攻科物質工学専攻</w:t>
            </w:r>
            <w:r w:rsidR="00540513" w:rsidRPr="00540513">
              <w:rPr>
                <w:rFonts w:ascii="ＭＳ Ｐ明朝" w:eastAsia="ＭＳ Ｐ明朝" w:hAnsi="ＭＳ Ｐ明朝"/>
                <w:vertAlign w:val="superscript"/>
              </w:rPr>
              <w:t>1</w:t>
            </w:r>
            <w:r w:rsidR="00540513" w:rsidRPr="00540513">
              <w:rPr>
                <w:rFonts w:ascii="ＭＳ Ｐ明朝" w:eastAsia="ＭＳ Ｐ明朝" w:hAnsi="ＭＳ Ｐ明朝" w:hint="eastAsia"/>
              </w:rPr>
              <w:t>、熊本大先進マグネシウム国際研究センター</w:t>
            </w:r>
            <w:r w:rsidR="00540513" w:rsidRPr="00540513">
              <w:rPr>
                <w:rFonts w:ascii="ＭＳ Ｐ明朝" w:eastAsia="ＭＳ Ｐ明朝" w:hAnsi="ＭＳ Ｐ明朝"/>
                <w:vertAlign w:val="superscript"/>
              </w:rPr>
              <w:t>2</w:t>
            </w:r>
            <w:r w:rsidR="00540513" w:rsidRPr="00540513">
              <w:rPr>
                <w:rFonts w:ascii="ＭＳ Ｐ明朝" w:eastAsia="ＭＳ Ｐ明朝" w:hAnsi="ＭＳ Ｐ明朝" w:hint="eastAsia"/>
              </w:rPr>
              <w:t>）</w:t>
            </w:r>
            <w:r w:rsidR="00540513">
              <w:rPr>
                <w:rFonts w:ascii="ＭＳ Ｐ明朝" w:eastAsia="ＭＳ Ｐ明朝" w:hAnsi="ＭＳ Ｐ明朝" w:hint="eastAsia"/>
              </w:rPr>
              <w:t xml:space="preserve">　</w:t>
            </w:r>
            <w:r w:rsidR="00540513" w:rsidRPr="00540513">
              <w:rPr>
                <w:rFonts w:ascii="ＭＳ Ｐ明朝" w:eastAsia="ＭＳ Ｐ明朝" w:hAnsi="ＭＳ Ｐ明朝" w:hint="eastAsia"/>
              </w:rPr>
              <w:t>○甲斐友也</w:t>
            </w:r>
            <w:r w:rsidR="00540513" w:rsidRPr="00540513">
              <w:rPr>
                <w:rFonts w:ascii="ＭＳ Ｐ明朝" w:eastAsia="ＭＳ Ｐ明朝" w:hAnsi="ＭＳ Ｐ明朝" w:hint="eastAsia"/>
                <w:vertAlign w:val="superscript"/>
              </w:rPr>
              <w:t>1</w:t>
            </w:r>
            <w:r w:rsidR="00540513" w:rsidRPr="00540513">
              <w:rPr>
                <w:rFonts w:ascii="ＭＳ Ｐ明朝" w:eastAsia="ＭＳ Ｐ明朝" w:hAnsi="ＭＳ Ｐ明朝" w:hint="eastAsia"/>
              </w:rPr>
              <w:t>・井上晋一</w:t>
            </w:r>
            <w:r w:rsidR="00540513" w:rsidRPr="00540513">
              <w:rPr>
                <w:rFonts w:ascii="ＭＳ Ｐ明朝" w:eastAsia="ＭＳ Ｐ明朝" w:hAnsi="ＭＳ Ｐ明朝" w:hint="eastAsia"/>
                <w:vertAlign w:val="superscript"/>
              </w:rPr>
              <w:t>2</w:t>
            </w:r>
            <w:r w:rsidR="00540513" w:rsidRPr="00540513">
              <w:rPr>
                <w:rFonts w:ascii="ＭＳ Ｐ明朝" w:eastAsia="ＭＳ Ｐ明朝" w:hAnsi="ＭＳ Ｐ明朝" w:hint="eastAsia"/>
              </w:rPr>
              <w:t>・川上雄士</w:t>
            </w:r>
            <w:r w:rsidR="00540513" w:rsidRPr="00540513">
              <w:rPr>
                <w:rFonts w:ascii="ＭＳ Ｐ明朝" w:eastAsia="ＭＳ Ｐ明朝" w:hAnsi="ＭＳ Ｐ明朝" w:hint="eastAsia"/>
                <w:vertAlign w:val="superscript"/>
              </w:rPr>
              <w:t>1</w:t>
            </w:r>
          </w:p>
        </w:tc>
      </w:tr>
      <w:tr w:rsidR="006C2483"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6C2483" w:rsidRPr="0071088A" w:rsidRDefault="006C2483" w:rsidP="006C2483">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DC33665" w:rsidR="006C2483" w:rsidRPr="005927ED" w:rsidRDefault="006C2483" w:rsidP="006C2483">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年</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Pr>
                <w:rFonts w:ascii="ＭＳ Ｐ明朝" w:eastAsia="ＭＳ Ｐ明朝" w:hAnsi="ＭＳ Ｐ明朝"/>
                <w:spacing w:val="0"/>
                <w:sz w:val="20"/>
                <w:szCs w:val="20"/>
              </w:rPr>
              <w:t>1</w:t>
            </w:r>
            <w:r>
              <w:rPr>
                <w:rFonts w:ascii="ＭＳ Ｐ明朝" w:eastAsia="ＭＳ Ｐ明朝" w:hAnsi="ＭＳ Ｐ明朝" w:hint="eastAsia"/>
                <w:spacing w:val="0"/>
                <w:sz w:val="20"/>
                <w:szCs w:val="20"/>
              </w:rPr>
              <w:t>6</w:t>
            </w:r>
            <w:r w:rsidRPr="005927ED">
              <w:rPr>
                <w:rFonts w:ascii="ＭＳ Ｐ明朝" w:eastAsia="ＭＳ Ｐ明朝" w:hAnsi="ＭＳ Ｐ明朝" w:hint="eastAsia"/>
                <w:spacing w:val="0"/>
                <w:sz w:val="20"/>
                <w:szCs w:val="20"/>
              </w:rPr>
              <w:t>日（金）までに</w:t>
            </w:r>
            <w:r>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6C2483" w:rsidRPr="005927ED" w:rsidRDefault="006C2483" w:rsidP="006C2483">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5206832A" w:rsidR="006C2483" w:rsidRPr="005927ED" w:rsidRDefault="006C2483" w:rsidP="006C2483">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9"/>
      <w:footerReference w:type="default" r:id="rId10"/>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C28B" w14:textId="77777777" w:rsidR="00E46E6B" w:rsidRDefault="00E46E6B">
      <w:r>
        <w:separator/>
      </w:r>
    </w:p>
  </w:endnote>
  <w:endnote w:type="continuationSeparator" w:id="0">
    <w:p w14:paraId="016F9831" w14:textId="77777777" w:rsidR="00E46E6B" w:rsidRDefault="00E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0E37" w14:textId="77777777" w:rsidR="00E46E6B" w:rsidRDefault="00E46E6B">
      <w:r>
        <w:separator/>
      </w:r>
    </w:p>
  </w:footnote>
  <w:footnote w:type="continuationSeparator" w:id="0">
    <w:p w14:paraId="3D479795" w14:textId="77777777" w:rsidR="00E46E6B" w:rsidRDefault="00E4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B3E8D"/>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A6054"/>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3666"/>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0513"/>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2483"/>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34218"/>
    <w:rsid w:val="00A50EBB"/>
    <w:rsid w:val="00A53BE5"/>
    <w:rsid w:val="00A55677"/>
    <w:rsid w:val="00A56A37"/>
    <w:rsid w:val="00A604E0"/>
    <w:rsid w:val="00A61C3C"/>
    <w:rsid w:val="00A755D9"/>
    <w:rsid w:val="00A818CD"/>
    <w:rsid w:val="00A821C7"/>
    <w:rsid w:val="00A85CDB"/>
    <w:rsid w:val="00A97EBC"/>
    <w:rsid w:val="00AA1B3A"/>
    <w:rsid w:val="00AB11BE"/>
    <w:rsid w:val="00AC7935"/>
    <w:rsid w:val="00AD1162"/>
    <w:rsid w:val="00AF2175"/>
    <w:rsid w:val="00AF2F5D"/>
    <w:rsid w:val="00AF6EF7"/>
    <w:rsid w:val="00B338E1"/>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4046"/>
    <w:rsid w:val="00C8773A"/>
    <w:rsid w:val="00C93DC4"/>
    <w:rsid w:val="00C94BC8"/>
    <w:rsid w:val="00CB631A"/>
    <w:rsid w:val="00CC2722"/>
    <w:rsid w:val="00CC3420"/>
    <w:rsid w:val="00CD160D"/>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01DF3"/>
    <w:rsid w:val="00E152D1"/>
    <w:rsid w:val="00E41F6F"/>
    <w:rsid w:val="00E442D8"/>
    <w:rsid w:val="00E46E6B"/>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C50C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2</Pages>
  <Words>1975</Words>
  <Characters>319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川上 雄士_久留米</cp:lastModifiedBy>
  <cp:revision>6</cp:revision>
  <cp:lastPrinted>2017-05-26T07:42:00Z</cp:lastPrinted>
  <dcterms:created xsi:type="dcterms:W3CDTF">2024-04-17T05:02:00Z</dcterms:created>
  <dcterms:modified xsi:type="dcterms:W3CDTF">2025-05-23T03:57:00Z</dcterms:modified>
</cp:coreProperties>
</file>