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54EE7AB9"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54D16AB4"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CC45CA">
        <w:rPr>
          <w:rFonts w:hint="eastAsia"/>
          <w:spacing w:val="0"/>
          <w:sz w:val="21"/>
          <w:szCs w:val="21"/>
        </w:rPr>
        <w:t>5</w:t>
      </w:r>
      <w:r w:rsidR="00281E94" w:rsidRPr="008D5347">
        <w:rPr>
          <w:spacing w:val="0"/>
          <w:sz w:val="21"/>
          <w:szCs w:val="21"/>
        </w:rPr>
        <w:t xml:space="preserve">月　</w:t>
      </w:r>
      <w:r w:rsidR="00CC45CA">
        <w:rPr>
          <w:rFonts w:hint="eastAsia"/>
          <w:spacing w:val="0"/>
          <w:sz w:val="21"/>
          <w:szCs w:val="21"/>
        </w:rPr>
        <w:t>16</w:t>
      </w:r>
      <w:bookmarkStart w:id="0" w:name="_GoBack"/>
      <w:bookmarkEnd w:id="0"/>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076FFC58"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2AC12C99" w:rsidR="005927ED" w:rsidRPr="00B34CE2" w:rsidRDefault="00980D33" w:rsidP="00E232A0">
            <w:pPr>
              <w:rPr>
                <w:rFonts w:ascii="ＭＳ Ｐ明朝" w:eastAsia="ＭＳ Ｐ明朝" w:hAnsi="ＭＳ Ｐ明朝"/>
                <w:sz w:val="22"/>
                <w:szCs w:val="22"/>
              </w:rPr>
            </w:pPr>
            <w:r>
              <w:rPr>
                <w:rFonts w:ascii="ＭＳ Ｐ明朝" w:eastAsia="ＭＳ Ｐ明朝" w:hAnsi="ＭＳ Ｐ明朝" w:hint="eastAsia"/>
                <w:sz w:val="22"/>
                <w:szCs w:val="22"/>
              </w:rPr>
              <w:t>京都大学大学院工学研究科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4F4A43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DC86FF5" w:rsidR="005927ED" w:rsidRPr="00B34CE2" w:rsidRDefault="00980D33"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4895D097"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5F8754F" w:rsidR="005927ED" w:rsidRPr="00B34CE2" w:rsidRDefault="00980D33" w:rsidP="00E232A0">
            <w:pPr>
              <w:rPr>
                <w:rFonts w:ascii="ＭＳ Ｐ明朝" w:eastAsia="ＭＳ Ｐ明朝" w:hAnsi="ＭＳ Ｐ明朝"/>
                <w:sz w:val="22"/>
                <w:szCs w:val="22"/>
              </w:rPr>
            </w:pPr>
            <w:r>
              <w:rPr>
                <w:rFonts w:ascii="ＭＳ Ｐ明朝" w:eastAsia="ＭＳ Ｐ明朝" w:hAnsi="ＭＳ Ｐ明朝" w:hint="eastAsia"/>
                <w:sz w:val="22"/>
                <w:szCs w:val="22"/>
              </w:rPr>
              <w:t>黒川　修</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683FD9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6575174" w:rsidR="005927ED" w:rsidRPr="00B34CE2" w:rsidRDefault="00980D33"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熊本大学ＭＲＣ</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7A1FE93"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3A9F908" w:rsidR="005927ED" w:rsidRPr="00B34CE2" w:rsidRDefault="00980D33"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51761BC" w:rsidR="005927ED" w:rsidRPr="00B34CE2" w:rsidRDefault="00980D33" w:rsidP="00E232A0">
            <w:pPr>
              <w:rPr>
                <w:rFonts w:ascii="ＭＳ Ｐ明朝" w:eastAsia="ＭＳ Ｐ明朝" w:hAnsi="ＭＳ Ｐ明朝"/>
                <w:sz w:val="22"/>
                <w:szCs w:val="22"/>
              </w:rPr>
            </w:pPr>
            <w:r>
              <w:rPr>
                <w:rFonts w:ascii="ＭＳ Ｐ明朝" w:eastAsia="ＭＳ Ｐ明朝" w:hAnsi="ＭＳ Ｐ明朝" w:hint="eastAsia"/>
                <w:sz w:val="22"/>
                <w:szCs w:val="22"/>
              </w:rPr>
              <w:t>河村　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523F77E" w:rsidR="00596D90" w:rsidRPr="00B34CE2" w:rsidRDefault="00BF76E9" w:rsidP="00A16AEA">
            <w:pPr>
              <w:rPr>
                <w:rFonts w:ascii="ＭＳ Ｐ明朝" w:eastAsia="ＭＳ Ｐ明朝" w:hAnsi="ＭＳ Ｐ明朝"/>
                <w:sz w:val="22"/>
                <w:szCs w:val="22"/>
              </w:rPr>
            </w:pPr>
            <w:r>
              <w:rPr>
                <w:rFonts w:ascii="ＭＳ Ｐ明朝" w:eastAsia="ＭＳ Ｐ明朝" w:hAnsi="ＭＳ Ｐ明朝"/>
                <w:sz w:val="22"/>
                <w:szCs w:val="22"/>
              </w:rPr>
              <w:t>Mg-Y-TM多元合金のクラスター組織安定性の放射光による解析</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3824D543" w:rsidR="00596D90" w:rsidRPr="00B34CE2" w:rsidRDefault="00CC45CA"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1C036C8E"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49913F52"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00F4AA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086CADA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267CB001" w:rsidR="00596D90" w:rsidRPr="00B34CE2" w:rsidRDefault="00BF76E9"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41C33A90"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F5D721E"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BF76E9">
              <w:rPr>
                <w:rFonts w:ascii="ＭＳ Ｐ明朝" w:eastAsia="ＭＳ Ｐ明朝" w:hAnsi="ＭＳ Ｐ明朝" w:hint="eastAsia"/>
                <w:sz w:val="22"/>
                <w:szCs w:val="22"/>
              </w:rPr>
              <w:t xml:space="preserve">　162000</w:t>
            </w:r>
            <w:r w:rsidRPr="00B34CE2">
              <w:rPr>
                <w:rFonts w:ascii="ＭＳ Ｐ明朝" w:eastAsia="ＭＳ Ｐ明朝" w:hAnsi="ＭＳ Ｐ明朝" w:hint="eastAsia"/>
                <w:sz w:val="22"/>
                <w:szCs w:val="22"/>
              </w:rPr>
              <w:t xml:space="preserve">　　　　　　</w:t>
            </w:r>
            <w:r w:rsidR="00BF76E9">
              <w:rPr>
                <w:rFonts w:ascii="ＭＳ Ｐ明朝" w:eastAsia="ＭＳ Ｐ明朝" w:hAnsi="ＭＳ Ｐ明朝" w:hint="eastAsia"/>
                <w:sz w:val="22"/>
                <w:szCs w:val="22"/>
              </w:rPr>
              <w:t>円</w:t>
            </w:r>
            <w:r w:rsidRPr="00B34CE2">
              <w:rPr>
                <w:rFonts w:ascii="ＭＳ Ｐ明朝" w:eastAsia="ＭＳ Ｐ明朝" w:hAnsi="ＭＳ Ｐ明朝" w:hint="eastAsia"/>
                <w:sz w:val="22"/>
                <w:szCs w:val="22"/>
              </w:rPr>
              <w:t>）</w:t>
            </w:r>
          </w:p>
        </w:tc>
        <w:tc>
          <w:tcPr>
            <w:tcW w:w="3791" w:type="dxa"/>
            <w:gridSpan w:val="2"/>
            <w:tcBorders>
              <w:left w:val="dashSmallGap" w:sz="4" w:space="0" w:color="auto"/>
            </w:tcBorders>
            <w:vAlign w:val="center"/>
          </w:tcPr>
          <w:p w14:paraId="69692AE2" w14:textId="531B2E1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BF76E9">
              <w:rPr>
                <w:rFonts w:ascii="ＭＳ Ｐ明朝" w:eastAsia="ＭＳ Ｐ明朝" w:hAnsi="ＭＳ Ｐ明朝" w:hint="eastAsia"/>
                <w:sz w:val="22"/>
                <w:szCs w:val="22"/>
              </w:rPr>
              <w:t>28000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09808133" w14:textId="077BC55C" w:rsidR="00AE1DBD" w:rsidRDefault="00980D33"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１）</w:t>
            </w:r>
            <w:r w:rsidR="00705B3E">
              <w:rPr>
                <w:rFonts w:ascii="ＭＳ Ｐ明朝" w:eastAsia="ＭＳ Ｐ明朝" w:hAnsi="ＭＳ Ｐ明朝" w:hint="eastAsia"/>
                <w:spacing w:val="0"/>
              </w:rPr>
              <w:t>これまで</w:t>
            </w:r>
            <w:r>
              <w:rPr>
                <w:rFonts w:ascii="ＭＳ Ｐ明朝" w:eastAsia="ＭＳ Ｐ明朝" w:hAnsi="ＭＳ Ｐ明朝" w:hint="eastAsia"/>
                <w:spacing w:val="0"/>
              </w:rPr>
              <w:t>測</w:t>
            </w:r>
            <w:r w:rsidR="00705B3E">
              <w:rPr>
                <w:rFonts w:ascii="ＭＳ Ｐ明朝" w:eastAsia="ＭＳ Ｐ明朝" w:hAnsi="ＭＳ Ｐ明朝" w:hint="eastAsia"/>
                <w:spacing w:val="0"/>
              </w:rPr>
              <w:t>例がなかった希薄</w:t>
            </w:r>
            <w:r>
              <w:rPr>
                <w:rFonts w:ascii="ＭＳ Ｐ明朝" w:eastAsia="ＭＳ Ｐ明朝" w:hAnsi="ＭＳ Ｐ明朝" w:hint="eastAsia"/>
                <w:spacing w:val="0"/>
              </w:rPr>
              <w:t>ＭｇＹＺｎ試料ならびにＭ</w:t>
            </w:r>
            <w:proofErr w:type="spellStart"/>
            <w:r>
              <w:rPr>
                <w:rFonts w:ascii="ＭＳ Ｐ明朝" w:eastAsia="ＭＳ Ｐ明朝" w:hAnsi="ＭＳ Ｐ明朝" w:hint="eastAsia"/>
                <w:spacing w:val="0"/>
              </w:rPr>
              <w:t>gYCoNi</w:t>
            </w:r>
            <w:proofErr w:type="spellEnd"/>
            <w:r>
              <w:rPr>
                <w:rFonts w:ascii="ＭＳ Ｐ明朝" w:eastAsia="ＭＳ Ｐ明朝" w:hAnsi="ＭＳ Ｐ明朝" w:hint="eastAsia"/>
                <w:spacing w:val="0"/>
              </w:rPr>
              <w:t>系試料における偏析層内のクラスター配列秩序評価のため、これらの試料の低温へき開破面形成</w:t>
            </w:r>
            <w:r w:rsidR="00F10751">
              <w:rPr>
                <w:rFonts w:ascii="ＭＳ Ｐ明朝" w:eastAsia="ＭＳ Ｐ明朝" w:hAnsi="ＭＳ Ｐ明朝" w:hint="eastAsia"/>
                <w:spacing w:val="0"/>
              </w:rPr>
              <w:t>を</w:t>
            </w:r>
            <w:r>
              <w:rPr>
                <w:rFonts w:ascii="ＭＳ Ｐ明朝" w:eastAsia="ＭＳ Ｐ明朝" w:hAnsi="ＭＳ Ｐ明朝" w:hint="eastAsia"/>
                <w:spacing w:val="0"/>
              </w:rPr>
              <w:t>試み</w:t>
            </w:r>
            <w:r w:rsidR="00F10751">
              <w:rPr>
                <w:rFonts w:ascii="ＭＳ Ｐ明朝" w:eastAsia="ＭＳ Ｐ明朝" w:hAnsi="ＭＳ Ｐ明朝" w:hint="eastAsia"/>
                <w:spacing w:val="0"/>
              </w:rPr>
              <w:t>、AFM観察を試みた。</w:t>
            </w:r>
            <w:proofErr w:type="spellStart"/>
            <w:r>
              <w:rPr>
                <w:rFonts w:ascii="ＭＳ Ｐ明朝" w:eastAsia="ＭＳ Ｐ明朝" w:hAnsi="ＭＳ Ｐ明朝" w:hint="eastAsia"/>
                <w:spacing w:val="0"/>
              </w:rPr>
              <w:t>MgYC</w:t>
            </w:r>
            <w:r w:rsidR="00AC0643">
              <w:rPr>
                <w:rFonts w:ascii="ＭＳ Ｐ明朝" w:eastAsia="ＭＳ Ｐ明朝" w:hAnsi="ＭＳ Ｐ明朝" w:hint="eastAsia"/>
                <w:spacing w:val="0"/>
              </w:rPr>
              <w:t>o</w:t>
            </w:r>
            <w:proofErr w:type="spellEnd"/>
            <w:r w:rsidR="00AC0643">
              <w:rPr>
                <w:rFonts w:ascii="ＭＳ Ｐ明朝" w:eastAsia="ＭＳ Ｐ明朝" w:hAnsi="ＭＳ Ｐ明朝" w:hint="eastAsia"/>
                <w:spacing w:val="0"/>
              </w:rPr>
              <w:t>系</w:t>
            </w:r>
            <w:r>
              <w:rPr>
                <w:rFonts w:ascii="ＭＳ Ｐ明朝" w:eastAsia="ＭＳ Ｐ明朝" w:hAnsi="ＭＳ Ｐ明朝" w:hint="eastAsia"/>
                <w:spacing w:val="0"/>
              </w:rPr>
              <w:t>試料については</w:t>
            </w:r>
            <w:r w:rsidR="00AE1DBD">
              <w:rPr>
                <w:rFonts w:ascii="ＭＳ Ｐ明朝" w:eastAsia="ＭＳ Ｐ明朝" w:hAnsi="ＭＳ Ｐ明朝"/>
                <w:spacing w:val="0"/>
              </w:rPr>
              <w:t>L12クラスターの</w:t>
            </w:r>
            <w:r w:rsidR="00AC0643">
              <w:rPr>
                <w:rFonts w:ascii="ＭＳ Ｐ明朝" w:eastAsia="ＭＳ Ｐ明朝" w:hAnsi="ＭＳ Ｐ明朝" w:hint="eastAsia"/>
                <w:spacing w:val="0"/>
              </w:rPr>
              <w:t>偏析層における</w:t>
            </w:r>
            <w:r w:rsidR="00AE1DBD">
              <w:rPr>
                <w:rFonts w:ascii="ＭＳ Ｐ明朝" w:eastAsia="ＭＳ Ｐ明朝" w:hAnsi="ＭＳ Ｐ明朝"/>
                <w:spacing w:val="0"/>
              </w:rPr>
              <w:t>面内配列像を取得することに成功した。</w:t>
            </w:r>
            <w:proofErr w:type="spellStart"/>
            <w:r w:rsidR="00F542B1">
              <w:rPr>
                <w:rFonts w:ascii="ＭＳ Ｐ明朝" w:eastAsia="ＭＳ Ｐ明朝" w:hAnsi="ＭＳ Ｐ明朝" w:hint="eastAsia"/>
                <w:spacing w:val="0"/>
              </w:rPr>
              <w:t>MgYZ</w:t>
            </w:r>
            <w:proofErr w:type="spellEnd"/>
            <w:r w:rsidR="00F542B1">
              <w:rPr>
                <w:rFonts w:ascii="ＭＳ Ｐ明朝" w:eastAsia="ＭＳ Ｐ明朝" w:hAnsi="ＭＳ Ｐ明朝" w:hint="eastAsia"/>
                <w:spacing w:val="0"/>
              </w:rPr>
              <w:t>ｎの希薄組成試料については低温下でのへき開試験、鍛造後のへき開試験など、種々の方法を試行したものの、原子面レベルでの平坦破面試料を得ることはできなかった。</w:t>
            </w:r>
          </w:p>
          <w:p w14:paraId="501560B2" w14:textId="0626727C" w:rsidR="00A16AEA" w:rsidRPr="005927ED" w:rsidRDefault="00AE1DBD" w:rsidP="00A16AEA">
            <w:pPr>
              <w:pStyle w:val="a3"/>
              <w:spacing w:line="288" w:lineRule="atLeast"/>
              <w:rPr>
                <w:rFonts w:ascii="ＭＳ Ｐ明朝" w:eastAsia="ＭＳ Ｐ明朝" w:hAnsi="ＭＳ Ｐ明朝"/>
                <w:spacing w:val="0"/>
              </w:rPr>
            </w:pPr>
            <w:r>
              <w:rPr>
                <w:rFonts w:ascii="ＭＳ Ｐ明朝" w:eastAsia="ＭＳ Ｐ明朝" w:hAnsi="ＭＳ Ｐ明朝"/>
                <w:spacing w:val="0"/>
              </w:rPr>
              <w:t xml:space="preserve">　２）希薄</w:t>
            </w:r>
            <w:proofErr w:type="spellStart"/>
            <w:r>
              <w:rPr>
                <w:rFonts w:ascii="ＭＳ Ｐ明朝" w:eastAsia="ＭＳ Ｐ明朝" w:hAnsi="ＭＳ Ｐ明朝"/>
                <w:spacing w:val="0"/>
              </w:rPr>
              <w:t>MgYZ</w:t>
            </w:r>
            <w:proofErr w:type="spellEnd"/>
            <w:r>
              <w:rPr>
                <w:rFonts w:ascii="ＭＳ Ｐ明朝" w:eastAsia="ＭＳ Ｐ明朝" w:hAnsi="ＭＳ Ｐ明朝"/>
                <w:spacing w:val="0"/>
              </w:rPr>
              <w:t>ｎ合金における加工効果のＩｎ－ｓｉｔｕＳＷＡＸＳ解析による評価</w:t>
            </w:r>
            <w:r w:rsidR="00AC0643">
              <w:rPr>
                <w:rFonts w:ascii="ＭＳ Ｐ明朝" w:eastAsia="ＭＳ Ｐ明朝" w:hAnsi="ＭＳ Ｐ明朝" w:hint="eastAsia"/>
                <w:spacing w:val="0"/>
              </w:rPr>
              <w:t>：</w:t>
            </w:r>
            <w:r w:rsidR="00950973">
              <w:rPr>
                <w:rFonts w:ascii="ＭＳ Ｐ明朝" w:eastAsia="ＭＳ Ｐ明朝" w:hAnsi="ＭＳ Ｐ明朝" w:hint="eastAsia"/>
                <w:spacing w:val="0"/>
              </w:rPr>
              <w:t xml:space="preserve"> Mg-0.4Zn-1.0Y並びにその周辺の希薄組成において、鍛造によるε＝１～２．５の加工を溶体化処理後に加えた試料</w:t>
            </w:r>
            <w:r w:rsidR="00AC0643">
              <w:rPr>
                <w:rFonts w:ascii="ＭＳ Ｐ明朝" w:eastAsia="ＭＳ Ｐ明朝" w:hAnsi="ＭＳ Ｐ明朝" w:hint="eastAsia"/>
                <w:spacing w:val="0"/>
              </w:rPr>
              <w:t>に</w:t>
            </w:r>
            <w:r w:rsidR="002E4E4F">
              <w:rPr>
                <w:rFonts w:ascii="ＭＳ Ｐ明朝" w:eastAsia="ＭＳ Ｐ明朝" w:hAnsi="ＭＳ Ｐ明朝" w:hint="eastAsia"/>
                <w:spacing w:val="0"/>
              </w:rPr>
              <w:t>定</w:t>
            </w:r>
            <w:r w:rsidR="00950973">
              <w:rPr>
                <w:rFonts w:ascii="ＭＳ Ｐ明朝" w:eastAsia="ＭＳ Ｐ明朝" w:hAnsi="ＭＳ Ｐ明朝" w:hint="eastAsia"/>
                <w:spacing w:val="0"/>
              </w:rPr>
              <w:t>速昇温ならびに</w:t>
            </w:r>
            <w:r w:rsidR="00AC0643">
              <w:rPr>
                <w:rFonts w:ascii="ＭＳ Ｐ明朝" w:eastAsia="ＭＳ Ｐ明朝" w:hAnsi="ＭＳ Ｐ明朝" w:hint="eastAsia"/>
                <w:spacing w:val="0"/>
              </w:rPr>
              <w:t>Isothermal熱処理をくわえ、LPSO/CAL/</w:t>
            </w:r>
            <w:proofErr w:type="spellStart"/>
            <w:r w:rsidR="00AC0643">
              <w:rPr>
                <w:rFonts w:ascii="ＭＳ Ｐ明朝" w:eastAsia="ＭＳ Ｐ明朝" w:hAnsi="ＭＳ Ｐ明朝" w:hint="eastAsia"/>
                <w:spacing w:val="0"/>
              </w:rPr>
              <w:t>CANaP</w:t>
            </w:r>
            <w:proofErr w:type="spellEnd"/>
            <w:r w:rsidR="00B55F81">
              <w:rPr>
                <w:rFonts w:ascii="ＭＳ Ｐ明朝" w:eastAsia="ＭＳ Ｐ明朝" w:hAnsi="ＭＳ Ｐ明朝" w:hint="eastAsia"/>
                <w:spacing w:val="0"/>
              </w:rPr>
              <w:t xml:space="preserve">形成過程を調べた。　</w:t>
            </w:r>
            <w:r w:rsidR="002E4E4F">
              <w:rPr>
                <w:rFonts w:ascii="ＭＳ Ｐ明朝" w:eastAsia="ＭＳ Ｐ明朝" w:hAnsi="ＭＳ Ｐ明朝" w:hint="eastAsia"/>
                <w:spacing w:val="0"/>
              </w:rPr>
              <w:t>ε＝１．０以上の加工材では、未加工材の昇温過程とくらべて数十度程度低温側で明確なクラスター形成と面内配列化が観察されることが</w:t>
            </w:r>
            <w:r w:rsidR="003A757A">
              <w:rPr>
                <w:rFonts w:ascii="ＭＳ Ｐ明朝" w:eastAsia="ＭＳ Ｐ明朝" w:hAnsi="ＭＳ Ｐ明朝" w:hint="eastAsia"/>
                <w:spacing w:val="0"/>
              </w:rPr>
              <w:t>明らかになった。これは熱処理プロセスの低温化を可能にするという意味でも興味ある結果である。</w:t>
            </w:r>
            <w:r w:rsidR="00B55F81">
              <w:rPr>
                <w:rFonts w:ascii="ＭＳ Ｐ明朝" w:eastAsia="ＭＳ Ｐ明朝" w:hAnsi="ＭＳ Ｐ明朝" w:hint="eastAsia"/>
                <w:spacing w:val="0"/>
              </w:rPr>
              <w:t xml:space="preserve">　　　　　　　　　　　　　　　　　　　　　　　　　　　　　　　　　　　　　　　　　　　　　　　　　　　　　　　</w:t>
            </w:r>
          </w:p>
          <w:p w14:paraId="5B8AF32F" w14:textId="7512856A" w:rsidR="00A16AEA"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9553658" w14:textId="3228D997" w:rsidR="00F542B1" w:rsidRPr="00F542B1" w:rsidRDefault="00F542B1"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溶体化試料の加工後熱処理のキネティクスについて、その促進効果は認められたが、アモルファス試料の解析（ActaMater2016）の場合のような明確な活性化エネルギーは得られていない。今後より定量的な知見を得るための解析を進め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77777777"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7946D4F9" w14:textId="0A5ED563" w:rsidR="00596D90" w:rsidRDefault="00FF31A5" w:rsidP="00A16AEA">
            <w:pPr>
              <w:pStyle w:val="a3"/>
              <w:spacing w:line="288" w:lineRule="atLeast"/>
              <w:rPr>
                <w:rFonts w:ascii="ＭＳ Ｐ明朝" w:eastAsia="ＭＳ Ｐ明朝" w:hAnsi="ＭＳ Ｐ明朝"/>
                <w:spacing w:val="0"/>
              </w:rPr>
            </w:pPr>
            <w:r>
              <w:rPr>
                <w:rFonts w:ascii="ＭＳ Ｐ明朝" w:eastAsia="ＭＳ Ｐ明朝" w:hAnsi="ＭＳ Ｐ明朝"/>
                <w:spacing w:val="0"/>
              </w:rPr>
              <w:t xml:space="preserve">　　　近藤　　他　軽金属学会秋季大会（２０２５．１１）群馬大学</w:t>
            </w:r>
          </w:p>
          <w:p w14:paraId="737FAABE" w14:textId="553C57DE" w:rsidR="00950973" w:rsidRDefault="00950973"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00725BE2">
              <w:rPr>
                <w:rFonts w:ascii="ＭＳ Ｐ明朝" w:eastAsia="ＭＳ Ｐ明朝" w:hAnsi="ＭＳ Ｐ明朝" w:hint="eastAsia"/>
                <w:spacing w:val="0"/>
              </w:rPr>
              <w:t>奥田浩司　他　日本金属学会秋季大会（</w:t>
            </w:r>
            <w:r w:rsidR="00182482">
              <w:rPr>
                <w:rFonts w:ascii="ＭＳ Ｐ明朝" w:eastAsia="ＭＳ Ｐ明朝" w:hAnsi="ＭＳ Ｐ明朝" w:hint="eastAsia"/>
                <w:spacing w:val="0"/>
              </w:rPr>
              <w:t>2025.9）</w:t>
            </w:r>
          </w:p>
          <w:p w14:paraId="03A3AC48" w14:textId="7C9FAC5C" w:rsidR="00AE1DBD" w:rsidRPr="005927ED" w:rsidRDefault="00AE1DBD"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proofErr w:type="spellStart"/>
            <w:r>
              <w:rPr>
                <w:rFonts w:ascii="ＭＳ Ｐ明朝" w:eastAsia="ＭＳ Ｐ明朝" w:hAnsi="ＭＳ Ｐ明朝" w:hint="eastAsia"/>
                <w:spacing w:val="0"/>
              </w:rPr>
              <w:t>H.Okuda</w:t>
            </w:r>
            <w:proofErr w:type="spellEnd"/>
            <w:r>
              <w:rPr>
                <w:rFonts w:ascii="ＭＳ Ｐ明朝" w:eastAsia="ＭＳ Ｐ明朝" w:hAnsi="ＭＳ Ｐ明朝" w:hint="eastAsia"/>
                <w:spacing w:val="0"/>
              </w:rPr>
              <w:t xml:space="preserve"> et al., International conference of small-angle scattering, Taipei, Nov.2025</w:t>
            </w:r>
          </w:p>
          <w:p w14:paraId="67235B3B" w14:textId="77777777"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6F279EAA" w:rsidR="00596D90" w:rsidRPr="00FF31A5" w:rsidRDefault="00FF31A5" w:rsidP="005927ED">
            <w:pPr>
              <w:pStyle w:val="a3"/>
              <w:spacing w:line="288" w:lineRule="atLeast"/>
              <w:rPr>
                <w:rFonts w:ascii="ＭＳ Ｐ明朝" w:eastAsia="ＭＳ Ｐ明朝" w:hAnsi="ＭＳ Ｐ明朝"/>
                <w:spacing w:val="0"/>
              </w:rPr>
            </w:pPr>
            <w:r>
              <w:rPr>
                <w:rFonts w:ascii="ＭＳ Ｐ明朝" w:eastAsia="ＭＳ Ｐ明朝" w:hAnsi="ＭＳ Ｐ明朝"/>
                <w:spacing w:val="0"/>
              </w:rPr>
              <w:t xml:space="preserve">　　　近藤</w:t>
            </w:r>
            <w:r w:rsidR="00F542B1">
              <w:rPr>
                <w:rFonts w:ascii="ＭＳ Ｐ明朝" w:eastAsia="ＭＳ Ｐ明朝" w:hAnsi="ＭＳ Ｐ明朝" w:hint="eastAsia"/>
                <w:spacing w:val="0"/>
              </w:rPr>
              <w:t>大樹（M2）</w:t>
            </w:r>
            <w:r>
              <w:rPr>
                <w:rFonts w:ascii="ＭＳ Ｐ明朝" w:eastAsia="ＭＳ Ｐ明朝" w:hAnsi="ＭＳ Ｐ明朝"/>
                <w:spacing w:val="0"/>
              </w:rPr>
              <w:t xml:space="preserve">　軽金属学会秋季大会（２０２５．１１）群馬大学　ポスター賞</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05F81" w14:textId="77777777" w:rsidR="001341F8" w:rsidRDefault="001341F8">
      <w:r>
        <w:separator/>
      </w:r>
    </w:p>
  </w:endnote>
  <w:endnote w:type="continuationSeparator" w:id="0">
    <w:p w14:paraId="21731319" w14:textId="77777777" w:rsidR="001341F8" w:rsidRDefault="0013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34192" w14:textId="77777777" w:rsidR="001341F8" w:rsidRDefault="001341F8">
      <w:r>
        <w:separator/>
      </w:r>
    </w:p>
  </w:footnote>
  <w:footnote w:type="continuationSeparator" w:id="0">
    <w:p w14:paraId="75EB565F" w14:textId="77777777" w:rsidR="001341F8" w:rsidRDefault="0013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341F8"/>
    <w:rsid w:val="0014537D"/>
    <w:rsid w:val="001519A9"/>
    <w:rsid w:val="00160C01"/>
    <w:rsid w:val="00174206"/>
    <w:rsid w:val="0017573A"/>
    <w:rsid w:val="0018048D"/>
    <w:rsid w:val="00182482"/>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E4E4F"/>
    <w:rsid w:val="002F1D8B"/>
    <w:rsid w:val="00302B11"/>
    <w:rsid w:val="003050D7"/>
    <w:rsid w:val="003135D6"/>
    <w:rsid w:val="0031654D"/>
    <w:rsid w:val="00341201"/>
    <w:rsid w:val="00347894"/>
    <w:rsid w:val="00361542"/>
    <w:rsid w:val="00362F56"/>
    <w:rsid w:val="003709E8"/>
    <w:rsid w:val="00376033"/>
    <w:rsid w:val="00395960"/>
    <w:rsid w:val="00396C5F"/>
    <w:rsid w:val="003A757A"/>
    <w:rsid w:val="003B1E8B"/>
    <w:rsid w:val="003B415C"/>
    <w:rsid w:val="003C2534"/>
    <w:rsid w:val="003C3134"/>
    <w:rsid w:val="003D0596"/>
    <w:rsid w:val="003E4667"/>
    <w:rsid w:val="003F58CB"/>
    <w:rsid w:val="003F5E5B"/>
    <w:rsid w:val="0040069F"/>
    <w:rsid w:val="004007FE"/>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E0DA1"/>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251B6"/>
    <w:rsid w:val="006257E3"/>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5B3E"/>
    <w:rsid w:val="00706F69"/>
    <w:rsid w:val="0071088A"/>
    <w:rsid w:val="00725BE2"/>
    <w:rsid w:val="00726929"/>
    <w:rsid w:val="007450AE"/>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A7F51"/>
    <w:rsid w:val="008B29F3"/>
    <w:rsid w:val="008D165D"/>
    <w:rsid w:val="008D5347"/>
    <w:rsid w:val="008D7C8A"/>
    <w:rsid w:val="008E713D"/>
    <w:rsid w:val="008F5DD4"/>
    <w:rsid w:val="00903249"/>
    <w:rsid w:val="00904012"/>
    <w:rsid w:val="0090662A"/>
    <w:rsid w:val="009162E7"/>
    <w:rsid w:val="00927E4C"/>
    <w:rsid w:val="00940197"/>
    <w:rsid w:val="00950973"/>
    <w:rsid w:val="009534DB"/>
    <w:rsid w:val="00954345"/>
    <w:rsid w:val="009637A5"/>
    <w:rsid w:val="00980D33"/>
    <w:rsid w:val="0098375D"/>
    <w:rsid w:val="009C69DB"/>
    <w:rsid w:val="009C7D2B"/>
    <w:rsid w:val="009D001E"/>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5CDB"/>
    <w:rsid w:val="00A97EBC"/>
    <w:rsid w:val="00AA1B3A"/>
    <w:rsid w:val="00AB11BE"/>
    <w:rsid w:val="00AC0643"/>
    <w:rsid w:val="00AC7935"/>
    <w:rsid w:val="00AD1162"/>
    <w:rsid w:val="00AE1DBD"/>
    <w:rsid w:val="00AF2175"/>
    <w:rsid w:val="00AF2F5D"/>
    <w:rsid w:val="00AF6EF7"/>
    <w:rsid w:val="00B34CE2"/>
    <w:rsid w:val="00B40432"/>
    <w:rsid w:val="00B4528B"/>
    <w:rsid w:val="00B45404"/>
    <w:rsid w:val="00B54F0D"/>
    <w:rsid w:val="00B55F81"/>
    <w:rsid w:val="00B678E9"/>
    <w:rsid w:val="00B7757C"/>
    <w:rsid w:val="00B867AE"/>
    <w:rsid w:val="00B87A87"/>
    <w:rsid w:val="00B9237F"/>
    <w:rsid w:val="00B96D17"/>
    <w:rsid w:val="00BB119D"/>
    <w:rsid w:val="00BB1248"/>
    <w:rsid w:val="00BB3CAA"/>
    <w:rsid w:val="00BB710D"/>
    <w:rsid w:val="00BE69C3"/>
    <w:rsid w:val="00BE6C3E"/>
    <w:rsid w:val="00BF76E9"/>
    <w:rsid w:val="00C16201"/>
    <w:rsid w:val="00C33167"/>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C45CA"/>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0751"/>
    <w:rsid w:val="00F16AE6"/>
    <w:rsid w:val="00F3695C"/>
    <w:rsid w:val="00F542B1"/>
    <w:rsid w:val="00F76A1C"/>
    <w:rsid w:val="00F831D8"/>
    <w:rsid w:val="00F8407A"/>
    <w:rsid w:val="00F84B01"/>
    <w:rsid w:val="00F92C5E"/>
    <w:rsid w:val="00F93EFE"/>
    <w:rsid w:val="00F963DD"/>
    <w:rsid w:val="00FA0990"/>
    <w:rsid w:val="00FA0C83"/>
    <w:rsid w:val="00FA5486"/>
    <w:rsid w:val="00FB7893"/>
    <w:rsid w:val="00FC32B0"/>
    <w:rsid w:val="00FD38A8"/>
    <w:rsid w:val="00FF31A5"/>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21DD-F09D-418A-8CDB-2D0DD696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Kurokawa</cp:lastModifiedBy>
  <cp:revision>3</cp:revision>
  <cp:lastPrinted>2017-05-26T07:42:00Z</cp:lastPrinted>
  <dcterms:created xsi:type="dcterms:W3CDTF">2025-05-19T10:12:00Z</dcterms:created>
  <dcterms:modified xsi:type="dcterms:W3CDTF">2025-05-19T10:14:00Z</dcterms:modified>
</cp:coreProperties>
</file>