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5EF2D456"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1F430B">
        <w:rPr>
          <w:rFonts w:hint="eastAsia"/>
          <w:spacing w:val="0"/>
          <w:sz w:val="21"/>
          <w:szCs w:val="21"/>
        </w:rPr>
        <w:t>5</w:t>
      </w:r>
      <w:r w:rsidR="00281E94" w:rsidRPr="008D5347">
        <w:rPr>
          <w:spacing w:val="0"/>
          <w:sz w:val="21"/>
          <w:szCs w:val="21"/>
        </w:rPr>
        <w:t xml:space="preserve">月　</w:t>
      </w:r>
      <w:r w:rsidR="001F430B">
        <w:rPr>
          <w:rFonts w:hint="eastAsia"/>
          <w:spacing w:val="0"/>
          <w:sz w:val="21"/>
          <w:szCs w:val="21"/>
        </w:rPr>
        <w:t>8</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503A8AE9" w:rsidR="005927ED" w:rsidRPr="00B34CE2" w:rsidRDefault="001F430B" w:rsidP="00E232A0">
            <w:pPr>
              <w:rPr>
                <w:rFonts w:ascii="ＭＳ Ｐ明朝" w:eastAsia="ＭＳ Ｐ明朝" w:hAnsi="ＭＳ Ｐ明朝"/>
                <w:sz w:val="22"/>
                <w:szCs w:val="22"/>
              </w:rPr>
            </w:pPr>
            <w:r>
              <w:rPr>
                <w:rFonts w:ascii="ＭＳ Ｐ明朝" w:eastAsia="ＭＳ Ｐ明朝" w:hAnsi="ＭＳ Ｐ明朝" w:hint="eastAsia"/>
                <w:sz w:val="22"/>
                <w:szCs w:val="22"/>
              </w:rPr>
              <w:t>福井大学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302032A8" w:rsidR="005927ED" w:rsidRPr="00B34CE2" w:rsidRDefault="001F430B"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4C592DFE" w:rsidR="005927ED" w:rsidRPr="00B34CE2" w:rsidRDefault="001F430B" w:rsidP="00E232A0">
            <w:pPr>
              <w:rPr>
                <w:rFonts w:ascii="ＭＳ Ｐ明朝" w:eastAsia="ＭＳ Ｐ明朝" w:hAnsi="ＭＳ Ｐ明朝"/>
                <w:sz w:val="22"/>
                <w:szCs w:val="22"/>
              </w:rPr>
            </w:pPr>
            <w:r>
              <w:rPr>
                <w:rFonts w:ascii="ＭＳ Ｐ明朝" w:eastAsia="ＭＳ Ｐ明朝" w:hAnsi="ＭＳ Ｐ明朝" w:hint="eastAsia"/>
                <w:sz w:val="22"/>
                <w:szCs w:val="22"/>
              </w:rPr>
              <w:t>大津雅亮</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0F81D18" w:rsidR="005927ED" w:rsidRPr="00B34CE2" w:rsidRDefault="001F430B"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28E73643" w:rsidR="005927ED" w:rsidRPr="00B34CE2" w:rsidRDefault="001F430B"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5DD4CE4B" w:rsidR="005927ED" w:rsidRPr="00B34CE2" w:rsidRDefault="001F430B" w:rsidP="00E232A0">
            <w:pPr>
              <w:rPr>
                <w:rFonts w:ascii="ＭＳ Ｐ明朝" w:eastAsia="ＭＳ Ｐ明朝" w:hAnsi="ＭＳ Ｐ明朝"/>
                <w:sz w:val="22"/>
                <w:szCs w:val="22"/>
              </w:rPr>
            </w:pPr>
            <w:r>
              <w:rPr>
                <w:rFonts w:ascii="ＭＳ Ｐ明朝" w:eastAsia="ＭＳ Ｐ明朝" w:hAnsi="ＭＳ Ｐ明朝" w:hint="eastAsia"/>
                <w:sz w:val="22"/>
                <w:szCs w:val="22"/>
              </w:rPr>
              <w:t>北原</w:t>
            </w:r>
            <w:r w:rsidRPr="001F430B">
              <w:rPr>
                <w:rFonts w:ascii="ＭＳ Ｐ明朝" w:eastAsia="ＭＳ Ｐ明朝" w:hAnsi="ＭＳ Ｐ明朝" w:hint="eastAsia"/>
                <w:sz w:val="22"/>
                <w:szCs w:val="22"/>
              </w:rPr>
              <w:t>弘基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1AE2798E" w:rsidR="00596D90" w:rsidRPr="00B34CE2" w:rsidRDefault="001F430B" w:rsidP="00A16AEA">
            <w:pPr>
              <w:rPr>
                <w:rFonts w:ascii="ＭＳ Ｐ明朝" w:eastAsia="ＭＳ Ｐ明朝" w:hAnsi="ＭＳ Ｐ明朝"/>
                <w:sz w:val="22"/>
                <w:szCs w:val="22"/>
              </w:rPr>
            </w:pPr>
            <w:r w:rsidRPr="001F430B">
              <w:rPr>
                <w:rFonts w:ascii="ＭＳ Ｐ明朝" w:eastAsia="ＭＳ Ｐ明朝" w:hAnsi="ＭＳ Ｐ明朝" w:hint="eastAsia"/>
                <w:sz w:val="22"/>
                <w:szCs w:val="22"/>
              </w:rPr>
              <w:t>インクリメンタルフォーミングによる成形品のコールドリサイクル</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11A118D2" w:rsidR="00596D90" w:rsidRPr="00B34CE2" w:rsidRDefault="001F430B"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1F430B">
              <w:rPr>
                <w:rFonts w:ascii="ＭＳ Ｐ明朝" w:eastAsia="ＭＳ Ｐ明朝" w:hAnsi="ＭＳ Ｐ明朝" w:hint="eastAsia"/>
                <w:spacing w:val="2"/>
                <w:sz w:val="20"/>
                <w:szCs w:val="20"/>
                <w:bdr w:val="single" w:sz="4" w:space="0" w:color="auto"/>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7AD74ED9" w:rsidR="00A16AEA" w:rsidRPr="00B34CE2" w:rsidRDefault="001F430B"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圧延機</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2D30F6D"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1F430B">
              <w:rPr>
                <w:rFonts w:ascii="ＭＳ Ｐ明朝" w:eastAsia="ＭＳ Ｐ明朝" w:hAnsi="ＭＳ Ｐ明朝" w:hint="eastAsia"/>
                <w:sz w:val="22"/>
                <w:szCs w:val="22"/>
              </w:rPr>
              <w:t>186，860</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76C90703"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1F430B">
              <w:rPr>
                <w:rFonts w:ascii="ＭＳ Ｐ明朝" w:eastAsia="ＭＳ Ｐ明朝" w:hAnsi="ＭＳ Ｐ明朝" w:hint="eastAsia"/>
                <w:sz w:val="22"/>
                <w:szCs w:val="22"/>
              </w:rPr>
              <w:t>0</w:t>
            </w:r>
            <w:r w:rsidRPr="00B34CE2">
              <w:rPr>
                <w:rFonts w:ascii="ＭＳ Ｐ明朝" w:eastAsia="ＭＳ Ｐ明朝" w:hAnsi="ＭＳ Ｐ明朝" w:hint="eastAsia"/>
                <w:sz w:val="22"/>
                <w:szCs w:val="22"/>
              </w:rPr>
              <w:t>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B8630F0" w14:textId="2D780AAE" w:rsidR="00596D90" w:rsidRPr="005927ED" w:rsidRDefault="001F430B"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福井大学において厚さ1.5mm，寸法150mm×150mmのA1050-H24板材をインクリメンタルフォーミングで</w:t>
            </w:r>
            <w:r w:rsidR="00EC66F1">
              <w:rPr>
                <w:rFonts w:ascii="ＭＳ Ｐ明朝" w:eastAsia="ＭＳ Ｐ明朝" w:hAnsi="ＭＳ Ｐ明朝" w:hint="eastAsia"/>
                <w:spacing w:val="0"/>
              </w:rPr>
              <w:t>フランジ付きの</w:t>
            </w:r>
            <w:r>
              <w:rPr>
                <w:rFonts w:ascii="ＭＳ Ｐ明朝" w:eastAsia="ＭＳ Ｐ明朝" w:hAnsi="ＭＳ Ｐ明朝" w:hint="eastAsia"/>
                <w:spacing w:val="0"/>
              </w:rPr>
              <w:t>円錐台カップに成形した試料を，インクリメンタルフォーミングで</w:t>
            </w:r>
            <w:r w:rsidR="00EC66F1">
              <w:rPr>
                <w:rFonts w:ascii="ＭＳ Ｐ明朝" w:eastAsia="ＭＳ Ｐ明朝" w:hAnsi="ＭＳ Ｐ明朝" w:hint="eastAsia"/>
                <w:spacing w:val="0"/>
              </w:rPr>
              <w:t>再度平坦化したものを，熊本大学の圧延機を使用して平坦化を行った．圧延機を使用して平坦化する前後の試験片の板厚分布と表面粗さを比較した．</w:t>
            </w:r>
          </w:p>
          <w:p w14:paraId="22AF72BA" w14:textId="2CCABEAC" w:rsidR="00A16AEA" w:rsidRDefault="00EC66F1"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ロールギャップを0.65mmで圧延したところ，圧延時の上流部，下流部，右側部，左側部でそれぞれ板厚が異な</w:t>
            </w:r>
            <w:r w:rsidR="00064B65">
              <w:rPr>
                <w:rFonts w:ascii="ＭＳ Ｐ明朝" w:eastAsia="ＭＳ Ｐ明朝" w:hAnsi="ＭＳ Ｐ明朝" w:hint="eastAsia"/>
                <w:spacing w:val="0"/>
              </w:rPr>
              <w:t>った．左右の差異は平坦化加工時の偏りと考えられるが，左側部が板厚が0.73mm程度で最も均一となったが，どの個所も十分にインクリメンタルフォーミングのツール痕は消えていなかった．しかし圧延前後を比較すると，圧延することによって板厚分布の最大幅が0.7mmから</w:t>
            </w:r>
            <w:r w:rsidR="00D1747F">
              <w:rPr>
                <w:rFonts w:ascii="ＭＳ Ｐ明朝" w:eastAsia="ＭＳ Ｐ明朝" w:hAnsi="ＭＳ Ｐ明朝" w:hint="eastAsia"/>
                <w:spacing w:val="0"/>
              </w:rPr>
              <w:t>0.1mmと大きく改善した．</w:t>
            </w:r>
          </w:p>
          <w:p w14:paraId="554E613C" w14:textId="7EF6BABE" w:rsidR="00596D90" w:rsidRPr="005927ED" w:rsidRDefault="00064B65"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D1747F">
              <w:rPr>
                <w:rFonts w:ascii="ＭＳ Ｐ明朝" w:eastAsia="ＭＳ Ｐ明朝" w:hAnsi="ＭＳ Ｐ明朝" w:hint="eastAsia"/>
                <w:spacing w:val="0"/>
              </w:rPr>
              <w:t>表面粗さは，供試材がSa0.23umであったのに対して，円錐台の錐面部分に対応するところは圧延前はSa0.40um，圧延後はSa0.43umとわずかに悪化したが，フランジ部分に対応するところは圧延前はSa0.75um，圧延後はSa0.32umと大きく改善した．しかし，未加工部の底部に対応するところは圧延後にSa0.51umと悪化した．</w:t>
            </w:r>
          </w:p>
          <w:p w14:paraId="129C7296" w14:textId="77777777" w:rsidR="00B92309" w:rsidRDefault="00B92309" w:rsidP="00A16AEA">
            <w:pPr>
              <w:pStyle w:val="a3"/>
              <w:spacing w:line="288" w:lineRule="atLeast"/>
              <w:rPr>
                <w:rFonts w:ascii="ＭＳ Ｐ明朝" w:eastAsia="ＭＳ Ｐ明朝" w:hAnsi="ＭＳ Ｐ明朝"/>
                <w:spacing w:val="0"/>
              </w:rPr>
            </w:pPr>
          </w:p>
          <w:p w14:paraId="6A6CDD1F" w14:textId="18EE8CCE"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B0D6485" w14:textId="12BE239E" w:rsidR="00596D90" w:rsidRPr="005927ED" w:rsidRDefault="00D1747F"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未加工部分に対する圧延後の表面粗さが悪化したことから，圧延時に潤滑油を使用したり，ロールを研磨する等の対策をする予定である．また，インクリメンタルフォーミングによる平坦化プロセスにおいて，ツール痕が少なくなるようにプロセスを改良し，よりツール痕の少ない試験片を</w:t>
            </w:r>
            <w:r w:rsidR="00B92309">
              <w:rPr>
                <w:rFonts w:ascii="ＭＳ Ｐ明朝" w:eastAsia="ＭＳ Ｐ明朝" w:hAnsi="ＭＳ Ｐ明朝" w:hint="eastAsia"/>
                <w:spacing w:val="0"/>
              </w:rPr>
              <w:t>圧延する．形状も円錐台だけではなく角錐台などについても調査する．また，板厚分布，表面粗さだけではなく，リサイクル材としてどのような特性があるかを引張試験等を行い機械的特性を調べる．</w:t>
            </w:r>
          </w:p>
          <w:p w14:paraId="29E6DE65" w14:textId="77777777" w:rsidR="00B92309" w:rsidRDefault="00B92309" w:rsidP="00A16AEA">
            <w:pPr>
              <w:pStyle w:val="a3"/>
              <w:spacing w:line="288" w:lineRule="atLeast"/>
              <w:rPr>
                <w:rFonts w:ascii="ＭＳ Ｐ明朝" w:eastAsia="ＭＳ Ｐ明朝" w:hAnsi="ＭＳ Ｐ明朝"/>
                <w:spacing w:val="0"/>
              </w:rPr>
            </w:pPr>
          </w:p>
          <w:p w14:paraId="6BD61496" w14:textId="7791A7FF"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35CCAC15"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1F430B">
              <w:rPr>
                <w:rFonts w:ascii="ＭＳ Ｐ明朝" w:eastAsia="ＭＳ Ｐ明朝" w:hAnsi="ＭＳ Ｐ明朝" w:hint="eastAsia"/>
                <w:spacing w:val="0"/>
              </w:rPr>
              <w:t xml:space="preserve">　2025年9月に塑性加工連合講演会にて口頭発表予定</w:t>
            </w:r>
          </w:p>
          <w:p w14:paraId="2B1D7F3D" w14:textId="75F949D0" w:rsidR="00596D90" w:rsidRPr="005927ED"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965E6" w14:textId="77777777" w:rsidR="00540A74" w:rsidRDefault="00540A74">
      <w:r>
        <w:separator/>
      </w:r>
    </w:p>
  </w:endnote>
  <w:endnote w:type="continuationSeparator" w:id="0">
    <w:p w14:paraId="05EBD7C0" w14:textId="77777777" w:rsidR="00540A74" w:rsidRDefault="0054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B232" w14:textId="77777777" w:rsidR="00540A74" w:rsidRDefault="00540A74">
      <w:r>
        <w:separator/>
      </w:r>
    </w:p>
  </w:footnote>
  <w:footnote w:type="continuationSeparator" w:id="0">
    <w:p w14:paraId="315A612B" w14:textId="77777777" w:rsidR="00540A74" w:rsidRDefault="0054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4B65"/>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430B"/>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64EEC"/>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0A74"/>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09"/>
    <w:rsid w:val="00B9237F"/>
    <w:rsid w:val="00B96D17"/>
    <w:rsid w:val="00BB119D"/>
    <w:rsid w:val="00BB1248"/>
    <w:rsid w:val="00BB3CAA"/>
    <w:rsid w:val="00BB710D"/>
    <w:rsid w:val="00BE69C3"/>
    <w:rsid w:val="00BE6C3E"/>
    <w:rsid w:val="00BF210D"/>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1747F"/>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C66F1"/>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1F430B"/>
  </w:style>
  <w:style w:type="character" w:customStyle="1" w:styleId="af">
    <w:name w:val="日付 (文字)"/>
    <w:basedOn w:val="a0"/>
    <w:link w:val="ae"/>
    <w:rsid w:val="001F43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大津 雅亮(mf)</cp:lastModifiedBy>
  <cp:revision>5</cp:revision>
  <cp:lastPrinted>2017-05-26T07:42:00Z</cp:lastPrinted>
  <dcterms:created xsi:type="dcterms:W3CDTF">2024-04-17T05:02:00Z</dcterms:created>
  <dcterms:modified xsi:type="dcterms:W3CDTF">2025-05-08T01:35:00Z</dcterms:modified>
</cp:coreProperties>
</file>