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21EE8B7A"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985418">
        <w:rPr>
          <w:rFonts w:hint="eastAsia"/>
          <w:spacing w:val="0"/>
          <w:sz w:val="21"/>
          <w:szCs w:val="21"/>
        </w:rPr>
        <w:t>5</w:t>
      </w:r>
      <w:r w:rsidR="00281E94" w:rsidRPr="008D5347">
        <w:rPr>
          <w:spacing w:val="0"/>
          <w:sz w:val="21"/>
          <w:szCs w:val="21"/>
        </w:rPr>
        <w:t xml:space="preserve">月　</w:t>
      </w:r>
      <w:r w:rsidR="00985418">
        <w:rPr>
          <w:rFonts w:hint="eastAsia"/>
          <w:spacing w:val="0"/>
          <w:sz w:val="21"/>
          <w:szCs w:val="21"/>
        </w:rPr>
        <w:t>11</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0DE608F6" w:rsidR="005927ED" w:rsidRPr="00B34CE2" w:rsidRDefault="00985418" w:rsidP="00E232A0">
            <w:pPr>
              <w:rPr>
                <w:rFonts w:ascii="ＭＳ Ｐ明朝" w:eastAsia="ＭＳ Ｐ明朝" w:hAnsi="ＭＳ Ｐ明朝"/>
                <w:sz w:val="22"/>
                <w:szCs w:val="22"/>
              </w:rPr>
            </w:pPr>
            <w:r>
              <w:rPr>
                <w:rFonts w:ascii="ＭＳ Ｐ明朝" w:eastAsia="ＭＳ Ｐ明朝" w:hAnsi="ＭＳ Ｐ明朝" w:hint="eastAsia"/>
                <w:sz w:val="22"/>
                <w:szCs w:val="22"/>
              </w:rPr>
              <w:t xml:space="preserve">　防衛大学校</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4C12B21F" w:rsidR="005927ED" w:rsidRPr="00B34CE2" w:rsidRDefault="00985418" w:rsidP="00E232A0">
            <w:pPr>
              <w:rPr>
                <w:rFonts w:ascii="ＭＳ Ｐ明朝" w:eastAsia="ＭＳ Ｐ明朝" w:hAnsi="ＭＳ Ｐ明朝"/>
                <w:sz w:val="22"/>
                <w:szCs w:val="22"/>
              </w:rPr>
            </w:pPr>
            <w:r>
              <w:rPr>
                <w:rFonts w:ascii="ＭＳ Ｐ明朝" w:eastAsia="ＭＳ Ｐ明朝" w:hAnsi="ＭＳ Ｐ明朝" w:hint="eastAsia"/>
                <w:sz w:val="22"/>
                <w:szCs w:val="22"/>
              </w:rPr>
              <w:t xml:space="preserve">　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2D8B1737" w:rsidR="005927ED" w:rsidRPr="00B34CE2" w:rsidRDefault="00985418" w:rsidP="00E232A0">
            <w:pPr>
              <w:rPr>
                <w:rFonts w:ascii="ＭＳ Ｐ明朝" w:eastAsia="ＭＳ Ｐ明朝" w:hAnsi="ＭＳ Ｐ明朝"/>
                <w:sz w:val="22"/>
                <w:szCs w:val="22"/>
              </w:rPr>
            </w:pPr>
            <w:r>
              <w:rPr>
                <w:rFonts w:ascii="ＭＳ Ｐ明朝" w:eastAsia="ＭＳ Ｐ明朝" w:hAnsi="ＭＳ Ｐ明朝" w:hint="eastAsia"/>
                <w:sz w:val="22"/>
                <w:szCs w:val="22"/>
              </w:rPr>
              <w:t xml:space="preserve">　西田　政弘</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4E069A28" w:rsidR="005927ED" w:rsidRPr="00B34CE2" w:rsidRDefault="00985418" w:rsidP="00E232A0">
            <w:pPr>
              <w:rPr>
                <w:rFonts w:ascii="ＭＳ Ｐ明朝" w:eastAsia="ＭＳ Ｐ明朝" w:hAnsi="ＭＳ Ｐ明朝"/>
                <w:sz w:val="22"/>
                <w:szCs w:val="22"/>
              </w:rPr>
            </w:pPr>
            <w:r>
              <w:rPr>
                <w:rFonts w:ascii="ＭＳ Ｐ明朝" w:eastAsia="ＭＳ Ｐ明朝" w:hAnsi="ＭＳ Ｐ明朝" w:hint="eastAsia"/>
                <w:sz w:val="22"/>
                <w:szCs w:val="22"/>
              </w:rPr>
              <w:t xml:space="preserve">　熊本大学</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4B2492DB" w:rsidR="005927ED" w:rsidRPr="00B34CE2" w:rsidRDefault="00985418" w:rsidP="00E232A0">
            <w:pPr>
              <w:rPr>
                <w:rFonts w:ascii="ＭＳ Ｐ明朝" w:eastAsia="ＭＳ Ｐ明朝" w:hAnsi="ＭＳ Ｐ明朝"/>
                <w:sz w:val="22"/>
                <w:szCs w:val="22"/>
              </w:rPr>
            </w:pPr>
            <w:r>
              <w:rPr>
                <w:rFonts w:ascii="ＭＳ Ｐ明朝" w:eastAsia="ＭＳ Ｐ明朝" w:hAnsi="ＭＳ Ｐ明朝" w:hint="eastAsia"/>
                <w:sz w:val="22"/>
                <w:szCs w:val="22"/>
              </w:rPr>
              <w:t xml:space="preserve">　特任教授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45AD3BE1" w:rsidR="005927ED" w:rsidRPr="00B34CE2" w:rsidRDefault="00985418" w:rsidP="00E232A0">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Pr="00886742">
              <w:rPr>
                <w:rFonts w:ascii="ＭＳ Ｐ明朝" w:eastAsia="ＭＳ Ｐ明朝" w:hAnsi="ＭＳ Ｐ明朝" w:hint="eastAsia"/>
              </w:rPr>
              <w:t>堀田 善治</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70CF9FD5" w:rsidR="00596D90" w:rsidRPr="00B34CE2" w:rsidRDefault="00985418" w:rsidP="00A16AEA">
            <w:pPr>
              <w:rPr>
                <w:rFonts w:ascii="ＭＳ Ｐ明朝" w:eastAsia="ＭＳ Ｐ明朝" w:hAnsi="ＭＳ Ｐ明朝"/>
                <w:sz w:val="22"/>
                <w:szCs w:val="22"/>
              </w:rPr>
            </w:pPr>
            <w:r w:rsidRPr="00985418">
              <w:rPr>
                <w:rFonts w:ascii="ＭＳ Ｐ明朝" w:eastAsia="ＭＳ Ｐ明朝" w:hAnsi="ＭＳ Ｐ明朝" w:hint="eastAsia"/>
                <w:sz w:val="22"/>
                <w:szCs w:val="22"/>
              </w:rPr>
              <w:t>高圧スライド加工を施したアルミニウム合金材のひずみ速度感受性</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1C6392C0" w:rsidR="00596D90" w:rsidRPr="00B34CE2" w:rsidRDefault="00985418"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57DD1CD9" w:rsidR="00596D90" w:rsidRPr="00B34CE2" w:rsidRDefault="00985418"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3C542164" w14:textId="77777777" w:rsidR="00A16AEA" w:rsidRDefault="00A16AEA" w:rsidP="00E232A0">
            <w:pPr>
              <w:ind w:right="68"/>
              <w:rPr>
                <w:rFonts w:ascii="ＭＳ Ｐ明朝" w:eastAsia="ＭＳ Ｐ明朝" w:hAnsi="ＭＳ Ｐ明朝"/>
                <w:sz w:val="22"/>
                <w:szCs w:val="22"/>
              </w:rPr>
            </w:pPr>
          </w:p>
          <w:p w14:paraId="624103B9" w14:textId="20AE0C05" w:rsidR="00985418" w:rsidRPr="00A11A45" w:rsidRDefault="00A11A45" w:rsidP="00985418">
            <w:pPr>
              <w:ind w:right="68" w:firstLineChars="300" w:firstLine="630"/>
              <w:rPr>
                <w:rFonts w:ascii="ＭＳ Ｐ明朝" w:eastAsia="ＭＳ Ｐ明朝" w:hAnsi="ＭＳ Ｐ明朝"/>
                <w:sz w:val="22"/>
                <w:szCs w:val="22"/>
              </w:rPr>
            </w:pPr>
            <w:r w:rsidRPr="00A11A45">
              <w:rPr>
                <w:rFonts w:ascii="ＭＳ Ｐ明朝" w:eastAsia="ＭＳ Ｐ明朝" w:hAnsi="ＭＳ Ｐ明朝"/>
                <w:color w:val="000000" w:themeColor="text1"/>
              </w:rPr>
              <w:t>透過電子顕微鏡 (JEM2100F)</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01339401"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814533">
              <w:rPr>
                <w:rFonts w:ascii="ＭＳ Ｐ明朝" w:eastAsia="ＭＳ Ｐ明朝" w:hAnsi="ＭＳ Ｐ明朝" w:hint="eastAsia"/>
                <w:sz w:val="22"/>
                <w:szCs w:val="22"/>
              </w:rPr>
              <w:t>250,000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12ACBC29"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814533" w:rsidRPr="00B34CE2">
              <w:rPr>
                <w:rFonts w:ascii="ＭＳ Ｐ明朝" w:eastAsia="ＭＳ Ｐ明朝" w:hAnsi="ＭＳ Ｐ明朝" w:hint="eastAsia"/>
                <w:sz w:val="22"/>
                <w:szCs w:val="22"/>
              </w:rPr>
              <w:t xml:space="preserve">　</w:t>
            </w:r>
            <w:r w:rsidR="00814533">
              <w:rPr>
                <w:rFonts w:ascii="ＭＳ Ｐ明朝" w:eastAsia="ＭＳ Ｐ明朝" w:hAnsi="ＭＳ Ｐ明朝" w:hint="eastAsia"/>
                <w:sz w:val="22"/>
                <w:szCs w:val="22"/>
              </w:rPr>
              <w:t>50,000</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39CF0792" w14:textId="7BD2F174" w:rsidR="00CB5919" w:rsidRPr="0051375D" w:rsidRDefault="00EE7540" w:rsidP="002952CC">
            <w:pPr>
              <w:pStyle w:val="a3"/>
              <w:spacing w:line="288" w:lineRule="atLeast"/>
              <w:rPr>
                <w:rFonts w:ascii="Times New Roman" w:eastAsia="ＭＳ Ｐ明朝" w:hAnsi="Times New Roman" w:cs="Times New Roman"/>
                <w:spacing w:val="0"/>
              </w:rPr>
            </w:pPr>
            <w:r>
              <w:rPr>
                <w:rFonts w:ascii="ＭＳ Ｐ明朝" w:eastAsia="ＭＳ Ｐ明朝" w:hAnsi="ＭＳ Ｐ明朝" w:hint="eastAsia"/>
                <w:spacing w:val="0"/>
              </w:rPr>
              <w:t xml:space="preserve">　</w:t>
            </w:r>
            <w:r w:rsidR="00257046" w:rsidRPr="0051375D">
              <w:rPr>
                <w:rFonts w:ascii="Times New Roman" w:eastAsia="ＭＳ Ｐ明朝" w:hAnsi="Times New Roman" w:cs="Times New Roman"/>
                <w:spacing w:val="0"/>
              </w:rPr>
              <w:t>6000</w:t>
            </w:r>
            <w:r w:rsidR="00257046" w:rsidRPr="0051375D">
              <w:rPr>
                <w:rFonts w:ascii="Times New Roman" w:eastAsia="ＭＳ Ｐ明朝" w:hAnsi="Times New Roman" w:cs="Times New Roman"/>
                <w:spacing w:val="0"/>
              </w:rPr>
              <w:t>系アルミニウム合金シート（厚さ</w:t>
            </w:r>
            <w:r w:rsidR="00257046" w:rsidRPr="0051375D">
              <w:rPr>
                <w:rFonts w:ascii="Times New Roman" w:eastAsia="ＭＳ Ｐ明朝" w:hAnsi="Times New Roman" w:cs="Times New Roman"/>
                <w:spacing w:val="0"/>
              </w:rPr>
              <w:t xml:space="preserve">1 mm </w:t>
            </w:r>
            <w:r w:rsidR="00257046" w:rsidRPr="0051375D">
              <w:rPr>
                <w:rFonts w:ascii="Times New Roman" w:eastAsia="ＭＳ Ｐ明朝" w:hAnsi="Times New Roman" w:cs="Times New Roman"/>
                <w:spacing w:val="0"/>
              </w:rPr>
              <w:t>のアルミニウム合金</w:t>
            </w:r>
            <w:r w:rsidR="00257046" w:rsidRPr="0051375D">
              <w:rPr>
                <w:rFonts w:ascii="Times New Roman" w:eastAsia="ＭＳ Ｐ明朝" w:hAnsi="Times New Roman" w:cs="Times New Roman"/>
                <w:spacing w:val="0"/>
              </w:rPr>
              <w:t>6061</w:t>
            </w:r>
            <w:r w:rsidR="00257046" w:rsidRPr="0051375D">
              <w:rPr>
                <w:rFonts w:ascii="Times New Roman" w:eastAsia="ＭＳ Ｐ明朝" w:hAnsi="Times New Roman" w:cs="Times New Roman"/>
                <w:spacing w:val="0"/>
              </w:rPr>
              <w:t>）に対して，</w:t>
            </w:r>
            <w:r w:rsidR="00D00233" w:rsidRPr="0051375D">
              <w:rPr>
                <w:rFonts w:ascii="Times New Roman" w:eastAsia="ＭＳ Ｐ明朝" w:hAnsi="Times New Roman" w:cs="Times New Roman"/>
                <w:spacing w:val="0"/>
              </w:rPr>
              <w:t>高圧スライド加工（</w:t>
            </w:r>
            <w:r w:rsidR="00257046" w:rsidRPr="0051375D">
              <w:rPr>
                <w:rFonts w:ascii="Times New Roman" w:eastAsia="ＭＳ Ｐ明朝" w:hAnsi="Times New Roman" w:cs="Times New Roman"/>
                <w:spacing w:val="0"/>
              </w:rPr>
              <w:t>HPS</w:t>
            </w:r>
            <w:r w:rsidR="00257046" w:rsidRPr="0051375D">
              <w:rPr>
                <w:rFonts w:ascii="Times New Roman" w:eastAsia="ＭＳ Ｐ明朝" w:hAnsi="Times New Roman" w:cs="Times New Roman"/>
                <w:spacing w:val="0"/>
              </w:rPr>
              <w:t>加工</w:t>
            </w:r>
            <w:r w:rsidR="00D00233" w:rsidRPr="0051375D">
              <w:rPr>
                <w:rFonts w:ascii="Times New Roman" w:eastAsia="ＭＳ Ｐ明朝" w:hAnsi="Times New Roman" w:cs="Times New Roman"/>
                <w:spacing w:val="0"/>
              </w:rPr>
              <w:t>）</w:t>
            </w:r>
            <w:r w:rsidR="00257046" w:rsidRPr="0051375D">
              <w:rPr>
                <w:rFonts w:ascii="Times New Roman" w:eastAsia="ＭＳ Ｐ明朝" w:hAnsi="Times New Roman" w:cs="Times New Roman"/>
                <w:spacing w:val="0"/>
              </w:rPr>
              <w:t>を施し，結晶粒微細化強化により，強度を向上させた材料を準備</w:t>
            </w:r>
            <w:r w:rsidR="00D00233" w:rsidRPr="0051375D">
              <w:rPr>
                <w:rFonts w:ascii="Times New Roman" w:eastAsia="ＭＳ Ｐ明朝" w:hAnsi="Times New Roman" w:cs="Times New Roman"/>
                <w:spacing w:val="0"/>
              </w:rPr>
              <w:t>した</w:t>
            </w:r>
            <w:r w:rsidR="00257046" w:rsidRPr="0051375D">
              <w:rPr>
                <w:rFonts w:ascii="Times New Roman" w:eastAsia="ＭＳ Ｐ明朝" w:hAnsi="Times New Roman" w:cs="Times New Roman"/>
                <w:spacing w:val="0"/>
              </w:rPr>
              <w:t>．</w:t>
            </w:r>
            <w:r w:rsidR="00257046" w:rsidRPr="0051375D">
              <w:rPr>
                <w:rFonts w:ascii="Times New Roman" w:eastAsia="ＭＳ Ｐ明朝" w:hAnsi="Times New Roman" w:cs="Times New Roman"/>
                <w:spacing w:val="0"/>
              </w:rPr>
              <w:t>HPS</w:t>
            </w:r>
            <w:r w:rsidR="00257046" w:rsidRPr="0051375D">
              <w:rPr>
                <w:rFonts w:ascii="Times New Roman" w:eastAsia="ＭＳ Ｐ明朝" w:hAnsi="Times New Roman" w:cs="Times New Roman"/>
                <w:spacing w:val="0"/>
              </w:rPr>
              <w:t>加工においては，</w:t>
            </w:r>
            <w:r w:rsidR="00257046" w:rsidRPr="0051375D">
              <w:rPr>
                <w:rFonts w:ascii="Times New Roman" w:eastAsia="ＭＳ Ｐ明朝" w:hAnsi="Times New Roman" w:cs="Times New Roman"/>
                <w:spacing w:val="0"/>
              </w:rPr>
              <w:t xml:space="preserve">(a) </w:t>
            </w:r>
            <w:r w:rsidR="00257046" w:rsidRPr="0051375D">
              <w:rPr>
                <w:rFonts w:ascii="Times New Roman" w:eastAsia="ＭＳ Ｐ明朝" w:hAnsi="Times New Roman" w:cs="Times New Roman"/>
                <w:spacing w:val="0"/>
              </w:rPr>
              <w:t>加工時のアンビル圧力（</w:t>
            </w:r>
            <w:r w:rsidR="00257046" w:rsidRPr="0051375D">
              <w:rPr>
                <w:rFonts w:ascii="Times New Roman" w:eastAsia="ＭＳ Ｐ明朝" w:hAnsi="Times New Roman" w:cs="Times New Roman"/>
                <w:spacing w:val="0"/>
              </w:rPr>
              <w:t>1 GPa</w:t>
            </w:r>
            <w:r w:rsidR="00257046" w:rsidRPr="0051375D">
              <w:rPr>
                <w:rFonts w:ascii="Times New Roman" w:eastAsia="ＭＳ Ｐ明朝" w:hAnsi="Times New Roman" w:cs="Times New Roman"/>
                <w:spacing w:val="0"/>
              </w:rPr>
              <w:t>）</w:t>
            </w:r>
            <w:r w:rsidR="00D00233" w:rsidRPr="0051375D">
              <w:rPr>
                <w:rFonts w:ascii="Times New Roman" w:eastAsia="ＭＳ Ｐ明朝" w:hAnsi="Times New Roman" w:cs="Times New Roman"/>
                <w:spacing w:val="0"/>
              </w:rPr>
              <w:t>は一定とし</w:t>
            </w:r>
            <w:r w:rsidR="00257046" w:rsidRPr="0051375D">
              <w:rPr>
                <w:rFonts w:ascii="Times New Roman" w:eastAsia="ＭＳ Ｐ明朝" w:hAnsi="Times New Roman" w:cs="Times New Roman"/>
                <w:spacing w:val="0"/>
              </w:rPr>
              <w:t>，</w:t>
            </w:r>
            <w:r w:rsidR="00257046" w:rsidRPr="0051375D">
              <w:rPr>
                <w:rFonts w:ascii="Times New Roman" w:eastAsia="ＭＳ Ｐ明朝" w:hAnsi="Times New Roman" w:cs="Times New Roman"/>
                <w:spacing w:val="0"/>
              </w:rPr>
              <w:t xml:space="preserve">(b) </w:t>
            </w:r>
            <w:r w:rsidR="00257046" w:rsidRPr="0051375D">
              <w:rPr>
                <w:rFonts w:ascii="Times New Roman" w:eastAsia="ＭＳ Ｐ明朝" w:hAnsi="Times New Roman" w:cs="Times New Roman"/>
                <w:spacing w:val="0"/>
              </w:rPr>
              <w:t>スライド量（</w:t>
            </w:r>
            <w:r w:rsidR="00257046" w:rsidRPr="0051375D">
              <w:rPr>
                <w:rFonts w:ascii="Times New Roman" w:eastAsia="ＭＳ Ｐ明朝" w:hAnsi="Times New Roman" w:cs="Times New Roman"/>
                <w:spacing w:val="0"/>
              </w:rPr>
              <w:t>5 mm</w:t>
            </w:r>
            <w:r w:rsidR="00257046" w:rsidRPr="0051375D">
              <w:rPr>
                <w:rFonts w:ascii="Times New Roman" w:eastAsia="ＭＳ Ｐ明朝" w:hAnsi="Times New Roman" w:cs="Times New Roman"/>
                <w:spacing w:val="0"/>
              </w:rPr>
              <w:t>，</w:t>
            </w:r>
            <w:r w:rsidR="00257046" w:rsidRPr="0051375D">
              <w:rPr>
                <w:rFonts w:ascii="Times New Roman" w:eastAsia="ＭＳ Ｐ明朝" w:hAnsi="Times New Roman" w:cs="Times New Roman"/>
                <w:spacing w:val="0"/>
              </w:rPr>
              <w:t>10 mm</w:t>
            </w:r>
            <w:r w:rsidR="00257046" w:rsidRPr="0051375D">
              <w:rPr>
                <w:rFonts w:ascii="Times New Roman" w:eastAsia="ＭＳ Ｐ明朝" w:hAnsi="Times New Roman" w:cs="Times New Roman"/>
                <w:spacing w:val="0"/>
              </w:rPr>
              <w:t>，</w:t>
            </w:r>
            <w:r w:rsidR="00257046" w:rsidRPr="0051375D">
              <w:rPr>
                <w:rFonts w:ascii="Times New Roman" w:eastAsia="ＭＳ Ｐ明朝" w:hAnsi="Times New Roman" w:cs="Times New Roman"/>
                <w:spacing w:val="0"/>
              </w:rPr>
              <w:t>15 mm</w:t>
            </w:r>
            <w:r w:rsidR="00257046" w:rsidRPr="0051375D">
              <w:rPr>
                <w:rFonts w:ascii="Times New Roman" w:eastAsia="ＭＳ Ｐ明朝" w:hAnsi="Times New Roman" w:cs="Times New Roman"/>
                <w:spacing w:val="0"/>
              </w:rPr>
              <w:t>の</w:t>
            </w:r>
            <w:r w:rsidR="00257046" w:rsidRPr="0051375D">
              <w:rPr>
                <w:rFonts w:ascii="Times New Roman" w:eastAsia="ＭＳ Ｐ明朝" w:hAnsi="Times New Roman" w:cs="Times New Roman"/>
                <w:spacing w:val="0"/>
              </w:rPr>
              <w:t>3</w:t>
            </w:r>
            <w:r w:rsidR="00257046" w:rsidRPr="0051375D">
              <w:rPr>
                <w:rFonts w:ascii="Times New Roman" w:eastAsia="ＭＳ Ｐ明朝" w:hAnsi="Times New Roman" w:cs="Times New Roman"/>
                <w:spacing w:val="0"/>
              </w:rPr>
              <w:t>水準）を変化させた材料を準備</w:t>
            </w:r>
            <w:r w:rsidR="00D00233" w:rsidRPr="0051375D">
              <w:rPr>
                <w:rFonts w:ascii="Times New Roman" w:eastAsia="ＭＳ Ｐ明朝" w:hAnsi="Times New Roman" w:cs="Times New Roman"/>
                <w:spacing w:val="0"/>
              </w:rPr>
              <w:t>した</w:t>
            </w:r>
            <w:r w:rsidR="00257046" w:rsidRPr="0051375D">
              <w:rPr>
                <w:rFonts w:ascii="Times New Roman" w:eastAsia="ＭＳ Ｐ明朝" w:hAnsi="Times New Roman" w:cs="Times New Roman"/>
                <w:spacing w:val="0"/>
              </w:rPr>
              <w:t>．</w:t>
            </w:r>
            <w:r w:rsidR="00CB5919" w:rsidRPr="0051375D">
              <w:rPr>
                <w:rFonts w:ascii="Times New Roman" w:eastAsia="ＭＳ Ｐ明朝" w:hAnsi="Times New Roman" w:cs="Times New Roman"/>
                <w:spacing w:val="0"/>
              </w:rPr>
              <w:t>高速で，</w:t>
            </w:r>
            <w:r w:rsidR="00257046" w:rsidRPr="0051375D">
              <w:rPr>
                <w:rFonts w:ascii="Times New Roman" w:eastAsia="ＭＳ Ｐ明朝" w:hAnsi="Times New Roman" w:cs="Times New Roman"/>
                <w:spacing w:val="0"/>
              </w:rPr>
              <w:t>引張</w:t>
            </w:r>
            <w:r w:rsidR="00CB5919" w:rsidRPr="0051375D">
              <w:rPr>
                <w:rFonts w:ascii="Times New Roman" w:eastAsia="ＭＳ Ｐ明朝" w:hAnsi="Times New Roman" w:cs="Times New Roman"/>
                <w:spacing w:val="0"/>
              </w:rPr>
              <w:t>試験が可能となるように，</w:t>
            </w:r>
            <w:r w:rsidR="00257046" w:rsidRPr="0051375D">
              <w:rPr>
                <w:rFonts w:ascii="Times New Roman" w:eastAsia="ＭＳ Ｐ明朝" w:hAnsi="Times New Roman" w:cs="Times New Roman"/>
                <w:spacing w:val="0"/>
              </w:rPr>
              <w:t>小型の試験片を作製し，ひずみ速度</w:t>
            </w:r>
            <w:r w:rsidR="00257046" w:rsidRPr="0051375D">
              <w:rPr>
                <w:rFonts w:ascii="Times New Roman" w:eastAsia="ＭＳ Ｐ明朝" w:hAnsi="Times New Roman" w:cs="Times New Roman"/>
                <w:spacing w:val="0"/>
              </w:rPr>
              <w:t>10-</w:t>
            </w:r>
            <w:r w:rsidR="00CB5919" w:rsidRPr="0051375D">
              <w:rPr>
                <w:rFonts w:ascii="Times New Roman" w:eastAsia="ＭＳ Ｐ明朝" w:hAnsi="Times New Roman" w:cs="Times New Roman"/>
                <w:spacing w:val="0"/>
              </w:rPr>
              <w:t>3</w:t>
            </w:r>
            <w:r w:rsidR="00257046" w:rsidRPr="0051375D">
              <w:rPr>
                <w:rFonts w:ascii="Times New Roman" w:eastAsia="ＭＳ Ｐ明朝" w:hAnsi="Times New Roman" w:cs="Times New Roman"/>
                <w:spacing w:val="0"/>
              </w:rPr>
              <w:t xml:space="preserve"> s-1</w:t>
            </w:r>
            <w:r w:rsidR="00257046" w:rsidRPr="0051375D">
              <w:rPr>
                <w:rFonts w:ascii="Times New Roman" w:eastAsia="ＭＳ Ｐ明朝" w:hAnsi="Times New Roman" w:cs="Times New Roman"/>
                <w:spacing w:val="0"/>
              </w:rPr>
              <w:t>の低速から，自動車の衝突に近い</w:t>
            </w:r>
            <w:r w:rsidR="00257046" w:rsidRPr="0051375D">
              <w:rPr>
                <w:rFonts w:ascii="Times New Roman" w:eastAsia="ＭＳ Ｐ明朝" w:hAnsi="Times New Roman" w:cs="Times New Roman"/>
                <w:spacing w:val="0"/>
              </w:rPr>
              <w:t>10+</w:t>
            </w:r>
            <w:r w:rsidR="00CB5919" w:rsidRPr="0051375D">
              <w:rPr>
                <w:rFonts w:ascii="Times New Roman" w:eastAsia="ＭＳ Ｐ明朝" w:hAnsi="Times New Roman" w:cs="Times New Roman"/>
                <w:spacing w:val="0"/>
              </w:rPr>
              <w:t>2</w:t>
            </w:r>
            <w:r w:rsidR="00257046" w:rsidRPr="0051375D">
              <w:rPr>
                <w:rFonts w:ascii="Times New Roman" w:eastAsia="ＭＳ Ｐ明朝" w:hAnsi="Times New Roman" w:cs="Times New Roman"/>
                <w:spacing w:val="0"/>
              </w:rPr>
              <w:t xml:space="preserve"> s-1</w:t>
            </w:r>
            <w:r w:rsidR="00257046" w:rsidRPr="0051375D">
              <w:rPr>
                <w:rFonts w:ascii="Times New Roman" w:eastAsia="ＭＳ Ｐ明朝" w:hAnsi="Times New Roman" w:cs="Times New Roman"/>
                <w:spacing w:val="0"/>
              </w:rPr>
              <w:t>のひずみ速度において，万能試験機および高速引張試験機を用いて，応力</w:t>
            </w:r>
            <w:r w:rsidR="00257046" w:rsidRPr="0051375D">
              <w:rPr>
                <w:rFonts w:ascii="Times New Roman" w:eastAsia="ＭＳ Ｐ明朝" w:hAnsi="Times New Roman" w:cs="Times New Roman"/>
                <w:spacing w:val="0"/>
              </w:rPr>
              <w:t>―</w:t>
            </w:r>
            <w:r w:rsidR="00257046" w:rsidRPr="0051375D">
              <w:rPr>
                <w:rFonts w:ascii="Times New Roman" w:eastAsia="ＭＳ Ｐ明朝" w:hAnsi="Times New Roman" w:cs="Times New Roman"/>
                <w:spacing w:val="0"/>
              </w:rPr>
              <w:t>ひずみ曲線を高精度で測定し，降伏応力，破断ひずみについて，ひずみ速度感受性を明らかに</w:t>
            </w:r>
            <w:r w:rsidR="00CB5919" w:rsidRPr="0051375D">
              <w:rPr>
                <w:rFonts w:ascii="Times New Roman" w:eastAsia="ＭＳ Ｐ明朝" w:hAnsi="Times New Roman" w:cs="Times New Roman"/>
                <w:spacing w:val="0"/>
              </w:rPr>
              <w:t>した</w:t>
            </w:r>
            <w:r w:rsidR="00257046" w:rsidRPr="0051375D">
              <w:rPr>
                <w:rFonts w:ascii="Times New Roman" w:eastAsia="ＭＳ Ｐ明朝" w:hAnsi="Times New Roman" w:cs="Times New Roman"/>
                <w:spacing w:val="0"/>
              </w:rPr>
              <w:t>．</w:t>
            </w:r>
            <w:r w:rsidR="00CB5919" w:rsidRPr="0051375D">
              <w:rPr>
                <w:rFonts w:ascii="Times New Roman" w:eastAsia="ＭＳ Ｐ明朝" w:hAnsi="Times New Roman" w:cs="Times New Roman"/>
                <w:spacing w:val="0"/>
              </w:rPr>
              <w:t>スライド量が多いほど，流動応力は増加し，破断ひずみが低下した．そして，スライド量が多いほど，ひずみ速度による流動応力の増加は観察され</w:t>
            </w:r>
            <w:r w:rsidR="002952CC" w:rsidRPr="0051375D">
              <w:rPr>
                <w:rFonts w:ascii="Times New Roman" w:eastAsia="ＭＳ Ｐ明朝" w:hAnsi="Times New Roman" w:cs="Times New Roman"/>
                <w:spacing w:val="0"/>
              </w:rPr>
              <w:t>ず，ほぼ同じ流動応力であった．破断ひずみはひずみ速度によってあまり低下しなかった．</w:t>
            </w:r>
          </w:p>
          <w:p w14:paraId="115C4EB8" w14:textId="2698BADF" w:rsidR="00CB5919" w:rsidRPr="0051375D" w:rsidRDefault="002952CC" w:rsidP="00D00233">
            <w:pPr>
              <w:pStyle w:val="a3"/>
              <w:spacing w:line="288" w:lineRule="atLeast"/>
              <w:ind w:firstLineChars="100" w:firstLine="220"/>
              <w:rPr>
                <w:rFonts w:ascii="Times New Roman" w:eastAsia="ＭＳ Ｐ明朝" w:hAnsi="Times New Roman" w:cs="Times New Roman"/>
                <w:spacing w:val="0"/>
              </w:rPr>
            </w:pPr>
            <w:r w:rsidRPr="0051375D">
              <w:rPr>
                <w:rFonts w:ascii="Times New Roman" w:eastAsia="ＭＳ Ｐ明朝" w:hAnsi="Times New Roman" w:cs="Times New Roman"/>
                <w:spacing w:val="0"/>
              </w:rPr>
              <w:t>材料の微細組織を，</w:t>
            </w:r>
            <w:r w:rsidRPr="0051375D">
              <w:rPr>
                <w:rFonts w:ascii="Times New Roman" w:eastAsia="ＭＳ Ｐ明朝" w:hAnsi="Times New Roman" w:cs="Times New Roman"/>
                <w:spacing w:val="0"/>
              </w:rPr>
              <w:t>TEM</w:t>
            </w:r>
            <w:r w:rsidRPr="0051375D">
              <w:rPr>
                <w:rFonts w:ascii="Times New Roman" w:eastAsia="ＭＳ Ｐ明朝" w:hAnsi="Times New Roman" w:cs="Times New Roman"/>
                <w:spacing w:val="0"/>
              </w:rPr>
              <w:t>観察したところ，スライド量</w:t>
            </w:r>
            <w:r w:rsidRPr="0051375D">
              <w:rPr>
                <w:rFonts w:ascii="Times New Roman" w:eastAsia="ＭＳ Ｐ明朝" w:hAnsi="Times New Roman" w:cs="Times New Roman"/>
                <w:spacing w:val="0"/>
              </w:rPr>
              <w:t>15 mm</w:t>
            </w:r>
            <w:r w:rsidRPr="0051375D">
              <w:rPr>
                <w:rFonts w:ascii="Times New Roman" w:eastAsia="ＭＳ Ｐ明朝" w:hAnsi="Times New Roman" w:cs="Times New Roman"/>
                <w:spacing w:val="0"/>
              </w:rPr>
              <w:t>では，明確</w:t>
            </w:r>
            <w:r w:rsidR="00220557">
              <w:rPr>
                <w:rFonts w:ascii="Times New Roman" w:eastAsia="ＭＳ Ｐ明朝" w:hAnsi="Times New Roman" w:cs="Times New Roman" w:hint="eastAsia"/>
                <w:spacing w:val="0"/>
              </w:rPr>
              <w:t>な</w:t>
            </w:r>
            <w:r w:rsidRPr="0051375D">
              <w:rPr>
                <w:rFonts w:ascii="Times New Roman" w:eastAsia="ＭＳ Ｐ明朝" w:hAnsi="Times New Roman" w:cs="Times New Roman"/>
                <w:spacing w:val="0"/>
              </w:rPr>
              <w:t>微細化がみられ，応力上昇の結果と対応した．スライド量</w:t>
            </w:r>
            <w:r w:rsidRPr="0051375D">
              <w:rPr>
                <w:rFonts w:ascii="Times New Roman" w:eastAsia="ＭＳ Ｐ明朝" w:hAnsi="Times New Roman" w:cs="Times New Roman"/>
                <w:spacing w:val="0"/>
              </w:rPr>
              <w:t>10 mm</w:t>
            </w:r>
            <w:r w:rsidRPr="0051375D">
              <w:rPr>
                <w:rFonts w:ascii="Times New Roman" w:eastAsia="ＭＳ Ｐ明朝" w:hAnsi="Times New Roman" w:cs="Times New Roman"/>
                <w:spacing w:val="0"/>
              </w:rPr>
              <w:t>では，当初予定ほど，微細化は進まなかったが，流動応力は</w:t>
            </w:r>
            <w:r w:rsidR="00765094">
              <w:rPr>
                <w:rFonts w:ascii="Times New Roman" w:eastAsia="ＭＳ Ｐ明朝" w:hAnsi="Times New Roman" w:cs="Times New Roman" w:hint="eastAsia"/>
                <w:spacing w:val="0"/>
              </w:rPr>
              <w:t>明確に</w:t>
            </w:r>
            <w:r w:rsidRPr="0051375D">
              <w:rPr>
                <w:rFonts w:ascii="Times New Roman" w:eastAsia="ＭＳ Ｐ明朝" w:hAnsi="Times New Roman" w:cs="Times New Roman"/>
                <w:spacing w:val="0"/>
              </w:rPr>
              <w:t>増加した．</w:t>
            </w:r>
            <w:r w:rsidR="00765094">
              <w:rPr>
                <w:rFonts w:ascii="Times New Roman" w:eastAsia="ＭＳ Ｐ明朝" w:hAnsi="Times New Roman" w:cs="Times New Roman" w:hint="eastAsia"/>
                <w:spacing w:val="0"/>
              </w:rPr>
              <w:t>スライド量</w:t>
            </w:r>
            <w:r w:rsidR="00765094">
              <w:rPr>
                <w:rFonts w:ascii="Times New Roman" w:eastAsia="ＭＳ Ｐ明朝" w:hAnsi="Times New Roman" w:cs="Times New Roman" w:hint="eastAsia"/>
                <w:spacing w:val="0"/>
              </w:rPr>
              <w:t>5 mm</w:t>
            </w:r>
            <w:r w:rsidR="00765094">
              <w:rPr>
                <w:rFonts w:ascii="Times New Roman" w:eastAsia="ＭＳ Ｐ明朝" w:hAnsi="Times New Roman" w:cs="Times New Roman" w:hint="eastAsia"/>
                <w:spacing w:val="0"/>
              </w:rPr>
              <w:t>では，微細化が進まず，流動応力が上昇していない場合があった．</w:t>
            </w:r>
          </w:p>
          <w:p w14:paraId="2C1FB416" w14:textId="77777777" w:rsidR="00765094" w:rsidRDefault="00765094" w:rsidP="00A16AEA">
            <w:pPr>
              <w:pStyle w:val="a3"/>
              <w:spacing w:line="288" w:lineRule="atLeast"/>
              <w:rPr>
                <w:rFonts w:ascii="ＭＳ Ｐ明朝" w:eastAsia="ＭＳ Ｐ明朝" w:hAnsi="ＭＳ Ｐ明朝"/>
                <w:spacing w:val="0"/>
              </w:rPr>
            </w:pPr>
          </w:p>
          <w:p w14:paraId="6A6CDD1F" w14:textId="4C45C83D"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6D6BDFED" w14:textId="03CC7E78" w:rsidR="00596D90" w:rsidRPr="0051375D" w:rsidRDefault="002952CC" w:rsidP="00A16AEA">
            <w:pPr>
              <w:pStyle w:val="a3"/>
              <w:spacing w:line="288" w:lineRule="atLeast"/>
              <w:rPr>
                <w:rFonts w:ascii="Times New Roman" w:eastAsia="ＭＳ Ｐ明朝" w:hAnsi="Times New Roman" w:cs="Times New Roman"/>
                <w:spacing w:val="0"/>
              </w:rPr>
            </w:pPr>
            <w:r>
              <w:rPr>
                <w:rFonts w:ascii="ＭＳ Ｐ明朝" w:eastAsia="ＭＳ Ｐ明朝" w:hAnsi="ＭＳ Ｐ明朝" w:hint="eastAsia"/>
                <w:spacing w:val="0"/>
              </w:rPr>
              <w:t xml:space="preserve">　</w:t>
            </w:r>
            <w:r w:rsidRPr="0051375D">
              <w:rPr>
                <w:rFonts w:ascii="Times New Roman" w:eastAsia="ＭＳ Ｐ明朝" w:hAnsi="Times New Roman" w:cs="Times New Roman"/>
                <w:spacing w:val="0"/>
              </w:rPr>
              <w:t>高圧スライド加工したシートにおいて，シートの位置と流動応力および微細組織の関係を明らかにして，さらなる高強度化を目指す．また，</w:t>
            </w:r>
            <w:r w:rsidR="0051375D" w:rsidRPr="0051375D">
              <w:rPr>
                <w:rFonts w:ascii="Times New Roman" w:eastAsia="ＭＳ Ｐ明朝" w:hAnsi="Times New Roman" w:cs="Times New Roman"/>
                <w:spacing w:val="0"/>
              </w:rPr>
              <w:t>これまでの</w:t>
            </w:r>
            <w:r w:rsidRPr="0051375D">
              <w:rPr>
                <w:rFonts w:ascii="Times New Roman" w:eastAsia="ＭＳ Ｐ明朝" w:hAnsi="Times New Roman" w:cs="Times New Roman"/>
                <w:spacing w:val="0"/>
              </w:rPr>
              <w:t>市販のアルミニウム合金</w:t>
            </w:r>
            <w:r w:rsidRPr="0051375D">
              <w:rPr>
                <w:rFonts w:ascii="Times New Roman" w:eastAsia="ＭＳ Ｐ明朝" w:hAnsi="Times New Roman" w:cs="Times New Roman"/>
                <w:spacing w:val="0"/>
              </w:rPr>
              <w:t>6061</w:t>
            </w:r>
            <w:r w:rsidRPr="00182F58">
              <w:rPr>
                <w:rFonts w:ascii="Times New Roman" w:eastAsia="ＭＳ Ｐ明朝" w:hAnsi="Times New Roman" w:cs="Times New Roman"/>
                <w:spacing w:val="0"/>
              </w:rPr>
              <w:t>に</w:t>
            </w:r>
            <w:r w:rsidR="0051375D" w:rsidRPr="00182F58">
              <w:rPr>
                <w:rFonts w:ascii="Times New Roman" w:eastAsia="ＭＳ Ｐ明朝" w:hAnsi="Times New Roman" w:cs="Times New Roman"/>
                <w:spacing w:val="0"/>
              </w:rPr>
              <w:t>対して，</w:t>
            </w:r>
            <w:r w:rsidR="0051375D" w:rsidRPr="00182F58">
              <w:rPr>
                <w:rFonts w:ascii="Times New Roman" w:eastAsia="ＭＳ Ｐ明朝" w:hAnsi="Times New Roman" w:cs="Times New Roman"/>
                <w:spacing w:val="0"/>
              </w:rPr>
              <w:t>Fe</w:t>
            </w:r>
            <w:r w:rsidR="0051375D" w:rsidRPr="00182F58">
              <w:rPr>
                <w:rFonts w:ascii="Times New Roman" w:eastAsia="ＭＳ Ｐ明朝" w:hAnsi="Times New Roman" w:cs="Times New Roman"/>
                <w:spacing w:val="0"/>
              </w:rPr>
              <w:t>や</w:t>
            </w:r>
            <w:r w:rsidR="00182F58">
              <w:rPr>
                <w:rFonts w:ascii="Times New Roman" w:eastAsia="ＭＳ Ｐ明朝" w:hAnsi="Times New Roman" w:cs="Times New Roman" w:hint="eastAsia"/>
                <w:spacing w:val="0"/>
              </w:rPr>
              <w:t>Cu</w:t>
            </w:r>
            <w:r w:rsidR="0051375D" w:rsidRPr="00182F58">
              <w:rPr>
                <w:rFonts w:ascii="Times New Roman" w:eastAsia="ＭＳ Ｐ明朝" w:hAnsi="Times New Roman" w:cs="Times New Roman"/>
                <w:spacing w:val="0"/>
              </w:rPr>
              <w:t>を増やした</w:t>
            </w:r>
            <w:r w:rsidR="0051375D" w:rsidRPr="00182F58">
              <w:rPr>
                <w:rFonts w:ascii="Times New Roman" w:eastAsia="ＭＳ Ｐ明朝" w:hAnsi="Times New Roman" w:cs="Times New Roman"/>
                <w:spacing w:val="0"/>
              </w:rPr>
              <w:t>6000</w:t>
            </w:r>
            <w:r w:rsidR="0051375D" w:rsidRPr="00182F58">
              <w:rPr>
                <w:rFonts w:ascii="Times New Roman" w:eastAsia="ＭＳ Ｐ明朝" w:hAnsi="Times New Roman" w:cs="Times New Roman"/>
                <w:spacing w:val="0"/>
              </w:rPr>
              <w:t>系アルミニウム合金を用いて，強度および微細化の観点から，高圧スライド加工の効果を確かめる．昨年度までの結果に，幾つかの追加データを取得して，</w:t>
            </w:r>
            <w:r w:rsidR="00182F58">
              <w:rPr>
                <w:rFonts w:ascii="Times New Roman" w:eastAsia="ＭＳ Ｐ明朝" w:hAnsi="Times New Roman" w:cs="Times New Roman" w:hint="eastAsia"/>
                <w:spacing w:val="0"/>
              </w:rPr>
              <w:t>査読付き</w:t>
            </w:r>
            <w:r w:rsidR="00182F58">
              <w:rPr>
                <w:rFonts w:ascii="Times New Roman" w:eastAsia="ＭＳ Ｐ明朝" w:hAnsi="Times New Roman" w:cs="Times New Roman" w:hint="eastAsia"/>
                <w:spacing w:val="0"/>
              </w:rPr>
              <w:t>Journal</w:t>
            </w:r>
            <w:r w:rsidR="0051375D" w:rsidRPr="00182F58">
              <w:rPr>
                <w:rFonts w:ascii="Times New Roman" w:eastAsia="ＭＳ Ｐ明朝" w:hAnsi="Times New Roman" w:cs="Times New Roman"/>
                <w:spacing w:val="0"/>
              </w:rPr>
              <w:t>論文への投稿を目指す．</w:t>
            </w:r>
          </w:p>
          <w:p w14:paraId="1B0D6485" w14:textId="77777777" w:rsidR="00596D90" w:rsidRPr="005927ED" w:rsidRDefault="00596D90" w:rsidP="00A16AEA">
            <w:pPr>
              <w:pStyle w:val="a3"/>
              <w:spacing w:line="288" w:lineRule="atLeast"/>
              <w:rPr>
                <w:rFonts w:ascii="ＭＳ Ｐ明朝" w:eastAsia="ＭＳ Ｐ明朝" w:hAnsi="ＭＳ Ｐ明朝"/>
                <w:spacing w:val="0"/>
              </w:rPr>
            </w:pP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5BCA6966" w14:textId="2852279B" w:rsidR="00596D90" w:rsidRPr="0051375D" w:rsidRDefault="00596D90" w:rsidP="00A16AEA">
            <w:pPr>
              <w:pStyle w:val="a3"/>
              <w:spacing w:line="288" w:lineRule="atLeast"/>
              <w:rPr>
                <w:rFonts w:ascii="Times New Roman" w:eastAsia="ＭＳ Ｐ明朝" w:hAnsi="Times New Roman" w:cs="Times New Roman"/>
                <w:spacing w:val="0"/>
              </w:rPr>
            </w:pPr>
            <w:r w:rsidRPr="005927ED">
              <w:rPr>
                <w:rFonts w:ascii="ＭＳ Ｐ明朝" w:eastAsia="ＭＳ Ｐ明朝" w:hAnsi="ＭＳ Ｐ明朝" w:hint="eastAsia"/>
                <w:spacing w:val="0"/>
              </w:rPr>
              <w:t xml:space="preserve">　●</w:t>
            </w:r>
            <w:r w:rsidRPr="0051375D">
              <w:rPr>
                <w:rFonts w:ascii="Times New Roman" w:eastAsia="ＭＳ Ｐ明朝" w:hAnsi="Times New Roman" w:cs="Times New Roman"/>
                <w:spacing w:val="0"/>
              </w:rPr>
              <w:t>学会発表</w:t>
            </w:r>
            <w:r w:rsidR="00985418" w:rsidRPr="0051375D">
              <w:rPr>
                <w:rFonts w:ascii="Times New Roman" w:eastAsia="ＭＳ Ｐ明朝" w:hAnsi="Times New Roman" w:cs="Times New Roman"/>
                <w:spacing w:val="0"/>
              </w:rPr>
              <w:t xml:space="preserve">：　</w:t>
            </w:r>
            <w:r w:rsidR="006015F2" w:rsidRPr="0051375D">
              <w:rPr>
                <w:rFonts w:ascii="Times New Roman" w:eastAsia="ＭＳ Ｐ明朝" w:hAnsi="Times New Roman" w:cs="Times New Roman"/>
                <w:spacing w:val="0"/>
              </w:rPr>
              <w:t>軽金属学会第</w:t>
            </w:r>
            <w:r w:rsidR="006015F2" w:rsidRPr="0051375D">
              <w:rPr>
                <w:rFonts w:ascii="Times New Roman" w:eastAsia="ＭＳ Ｐ明朝" w:hAnsi="Times New Roman" w:cs="Times New Roman"/>
                <w:spacing w:val="0"/>
              </w:rPr>
              <w:t>150</w:t>
            </w:r>
            <w:r w:rsidR="006015F2" w:rsidRPr="0051375D">
              <w:rPr>
                <w:rFonts w:ascii="Times New Roman" w:eastAsia="ＭＳ Ｐ明朝" w:hAnsi="Times New Roman" w:cs="Times New Roman"/>
                <w:spacing w:val="0"/>
              </w:rPr>
              <w:t>回春期大会（</w:t>
            </w:r>
            <w:r w:rsidR="006015F2" w:rsidRPr="0051375D">
              <w:rPr>
                <w:rFonts w:ascii="Times New Roman" w:eastAsia="ＭＳ Ｐ明朝" w:hAnsi="Times New Roman" w:cs="Times New Roman"/>
                <w:spacing w:val="0"/>
              </w:rPr>
              <w:t>5/15</w:t>
            </w:r>
            <w:r w:rsidR="006015F2" w:rsidRPr="0051375D">
              <w:rPr>
                <w:rFonts w:ascii="Times New Roman" w:eastAsia="ＭＳ Ｐ明朝" w:hAnsi="Times New Roman" w:cs="Times New Roman"/>
                <w:spacing w:val="0"/>
              </w:rPr>
              <w:t>～</w:t>
            </w:r>
            <w:r w:rsidR="006015F2" w:rsidRPr="0051375D">
              <w:rPr>
                <w:rFonts w:ascii="Times New Roman" w:eastAsia="ＭＳ Ｐ明朝" w:hAnsi="Times New Roman" w:cs="Times New Roman"/>
                <w:spacing w:val="0"/>
              </w:rPr>
              <w:t>18</w:t>
            </w:r>
            <w:r w:rsidR="006015F2" w:rsidRPr="0051375D">
              <w:rPr>
                <w:rFonts w:ascii="Times New Roman" w:eastAsia="ＭＳ Ｐ明朝" w:hAnsi="Times New Roman" w:cs="Times New Roman"/>
                <w:spacing w:val="0"/>
              </w:rPr>
              <w:t>，富山）で発表予定</w:t>
            </w:r>
          </w:p>
          <w:p w14:paraId="50AE117F" w14:textId="77777777" w:rsidR="006015F2" w:rsidRPr="0051375D" w:rsidRDefault="006015F2" w:rsidP="006015F2">
            <w:pPr>
              <w:pStyle w:val="a3"/>
              <w:spacing w:line="288" w:lineRule="atLeast"/>
              <w:ind w:firstLineChars="100" w:firstLine="220"/>
              <w:rPr>
                <w:rFonts w:ascii="Times New Roman" w:eastAsia="ＭＳ Ｐ明朝" w:hAnsi="Times New Roman" w:cs="Times New Roman"/>
                <w:spacing w:val="0"/>
              </w:rPr>
            </w:pPr>
            <w:r w:rsidRPr="0051375D">
              <w:rPr>
                <w:rFonts w:ascii="Times New Roman" w:eastAsia="ＭＳ Ｐ明朝" w:hAnsi="Times New Roman" w:cs="Times New Roman"/>
                <w:spacing w:val="0"/>
              </w:rPr>
              <w:t>西田政弘，永吉正明，瀧沢陽一，湯本学，堀田善治，「高圧スライド加工により結晶微細化</w:t>
            </w:r>
          </w:p>
          <w:p w14:paraId="2B1D7F3D" w14:textId="19538EFA" w:rsidR="00596D90" w:rsidRPr="006015F2" w:rsidRDefault="006015F2" w:rsidP="002952CC">
            <w:pPr>
              <w:pStyle w:val="a3"/>
              <w:spacing w:line="288" w:lineRule="atLeast"/>
              <w:ind w:firstLineChars="2000" w:firstLine="4400"/>
              <w:rPr>
                <w:rFonts w:ascii="ＭＳ Ｐ明朝" w:eastAsia="ＭＳ Ｐ明朝" w:hAnsi="ＭＳ Ｐ明朝"/>
              </w:rPr>
            </w:pPr>
            <w:r w:rsidRPr="0051375D">
              <w:rPr>
                <w:rFonts w:ascii="Times New Roman" w:eastAsia="ＭＳ Ｐ明朝" w:hAnsi="Times New Roman" w:cs="Times New Roman"/>
                <w:spacing w:val="0"/>
              </w:rPr>
              <w:t>された</w:t>
            </w:r>
            <w:r w:rsidRPr="0051375D">
              <w:rPr>
                <w:rFonts w:ascii="Times New Roman" w:eastAsia="ＭＳ Ｐ明朝" w:hAnsi="Times New Roman" w:cs="Times New Roman"/>
                <w:spacing w:val="0"/>
              </w:rPr>
              <w:t>A6061</w:t>
            </w:r>
            <w:r w:rsidRPr="0051375D">
              <w:rPr>
                <w:rFonts w:ascii="Times New Roman" w:eastAsia="ＭＳ Ｐ明朝" w:hAnsi="Times New Roman" w:cs="Times New Roman"/>
                <w:spacing w:val="0"/>
              </w:rPr>
              <w:t>アルミニウム合金板の超高速貫通挙動」</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843C" w14:textId="77777777" w:rsidR="005D0877" w:rsidRDefault="005D0877">
      <w:r>
        <w:separator/>
      </w:r>
    </w:p>
  </w:endnote>
  <w:endnote w:type="continuationSeparator" w:id="0">
    <w:p w14:paraId="160E1ADC" w14:textId="77777777" w:rsidR="005D0877" w:rsidRDefault="005D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141C" w14:textId="77777777" w:rsidR="005D0877" w:rsidRDefault="005D0877">
      <w:r>
        <w:separator/>
      </w:r>
    </w:p>
  </w:footnote>
  <w:footnote w:type="continuationSeparator" w:id="0">
    <w:p w14:paraId="6DD42A49" w14:textId="77777777" w:rsidR="005D0877" w:rsidRDefault="005D0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28D8"/>
    <w:rsid w:val="00182F58"/>
    <w:rsid w:val="00187075"/>
    <w:rsid w:val="001A4BCB"/>
    <w:rsid w:val="001A7C6E"/>
    <w:rsid w:val="001D1C8E"/>
    <w:rsid w:val="001F6B85"/>
    <w:rsid w:val="00206486"/>
    <w:rsid w:val="002074CB"/>
    <w:rsid w:val="00213778"/>
    <w:rsid w:val="00220557"/>
    <w:rsid w:val="0022133D"/>
    <w:rsid w:val="00224AEB"/>
    <w:rsid w:val="0022623D"/>
    <w:rsid w:val="00257046"/>
    <w:rsid w:val="00262D13"/>
    <w:rsid w:val="00262F90"/>
    <w:rsid w:val="00265C8B"/>
    <w:rsid w:val="00265F70"/>
    <w:rsid w:val="00267D7A"/>
    <w:rsid w:val="002716E4"/>
    <w:rsid w:val="00281E94"/>
    <w:rsid w:val="0028209E"/>
    <w:rsid w:val="0028356C"/>
    <w:rsid w:val="002848D8"/>
    <w:rsid w:val="002871DE"/>
    <w:rsid w:val="00292471"/>
    <w:rsid w:val="002952CC"/>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A7219"/>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1375D"/>
    <w:rsid w:val="00522D31"/>
    <w:rsid w:val="00541B78"/>
    <w:rsid w:val="00543EB3"/>
    <w:rsid w:val="00555C1D"/>
    <w:rsid w:val="00556112"/>
    <w:rsid w:val="0056528D"/>
    <w:rsid w:val="005665CC"/>
    <w:rsid w:val="00570FF9"/>
    <w:rsid w:val="005866C8"/>
    <w:rsid w:val="005927ED"/>
    <w:rsid w:val="00596D90"/>
    <w:rsid w:val="005B0CE9"/>
    <w:rsid w:val="005B0D1E"/>
    <w:rsid w:val="005C15A9"/>
    <w:rsid w:val="005D0877"/>
    <w:rsid w:val="005E3E12"/>
    <w:rsid w:val="005F5A88"/>
    <w:rsid w:val="005F7A9B"/>
    <w:rsid w:val="006015F2"/>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65094"/>
    <w:rsid w:val="007725D9"/>
    <w:rsid w:val="00794542"/>
    <w:rsid w:val="007A2C02"/>
    <w:rsid w:val="007A6950"/>
    <w:rsid w:val="007A7264"/>
    <w:rsid w:val="007B652D"/>
    <w:rsid w:val="007C4342"/>
    <w:rsid w:val="008106CE"/>
    <w:rsid w:val="00814533"/>
    <w:rsid w:val="008207AF"/>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85418"/>
    <w:rsid w:val="009C69DB"/>
    <w:rsid w:val="009C7D2B"/>
    <w:rsid w:val="009D1A94"/>
    <w:rsid w:val="009E7330"/>
    <w:rsid w:val="00A047CF"/>
    <w:rsid w:val="00A058C8"/>
    <w:rsid w:val="00A074A5"/>
    <w:rsid w:val="00A11A4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12ED"/>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5919"/>
    <w:rsid w:val="00CB631A"/>
    <w:rsid w:val="00CC2722"/>
    <w:rsid w:val="00CC3420"/>
    <w:rsid w:val="00CD363D"/>
    <w:rsid w:val="00CD5A91"/>
    <w:rsid w:val="00CD6D9E"/>
    <w:rsid w:val="00CE285E"/>
    <w:rsid w:val="00CE43F0"/>
    <w:rsid w:val="00CE65BF"/>
    <w:rsid w:val="00CF0215"/>
    <w:rsid w:val="00CF6178"/>
    <w:rsid w:val="00D00233"/>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3D45"/>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EE7540"/>
    <w:rsid w:val="00F076DC"/>
    <w:rsid w:val="00F16AE6"/>
    <w:rsid w:val="00F3695C"/>
    <w:rsid w:val="00F7204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西田　政弘</cp:lastModifiedBy>
  <cp:revision>13</cp:revision>
  <cp:lastPrinted>2017-05-26T07:42:00Z</cp:lastPrinted>
  <dcterms:created xsi:type="dcterms:W3CDTF">2026-04-23T06:04:00Z</dcterms:created>
  <dcterms:modified xsi:type="dcterms:W3CDTF">2026-04-24T01:06:00Z</dcterms:modified>
</cp:coreProperties>
</file>