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014E" w14:textId="2F80043B"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令和４年度　ILM</w:t>
      </w:r>
      <w:r w:rsidR="00A16AEA" w:rsidRPr="00A16AEA">
        <w:rPr>
          <w:rFonts w:hint="eastAsia"/>
          <w:spacing w:val="0"/>
          <w:sz w:val="24"/>
          <w:szCs w:val="28"/>
        </w:rPr>
        <w:t>共同利用・共同研究報告書</w:t>
      </w:r>
    </w:p>
    <w:p w14:paraId="004AC443" w14:textId="2E297FAB"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4335B3">
        <w:rPr>
          <w:rFonts w:hint="eastAsia"/>
          <w:spacing w:val="0"/>
          <w:sz w:val="21"/>
          <w:szCs w:val="21"/>
        </w:rPr>
        <w:t>3</w:t>
      </w:r>
      <w:r w:rsidR="00281E94" w:rsidRPr="008D5347">
        <w:rPr>
          <w:rFonts w:hint="eastAsia"/>
          <w:spacing w:val="0"/>
          <w:sz w:val="21"/>
          <w:szCs w:val="21"/>
        </w:rPr>
        <w:t>年</w:t>
      </w:r>
      <w:r w:rsidR="00281E94" w:rsidRPr="008D5347">
        <w:rPr>
          <w:spacing w:val="0"/>
          <w:sz w:val="21"/>
          <w:szCs w:val="21"/>
        </w:rPr>
        <w:t xml:space="preserve">　</w:t>
      </w:r>
      <w:r w:rsidR="009B30B9">
        <w:rPr>
          <w:rFonts w:hint="eastAsia"/>
          <w:spacing w:val="0"/>
          <w:sz w:val="21"/>
          <w:szCs w:val="21"/>
        </w:rPr>
        <w:t>5</w:t>
      </w:r>
      <w:r w:rsidR="00281E94" w:rsidRPr="008D5347">
        <w:rPr>
          <w:spacing w:val="0"/>
          <w:sz w:val="21"/>
          <w:szCs w:val="21"/>
        </w:rPr>
        <w:t xml:space="preserve">月　</w:t>
      </w:r>
      <w:r w:rsidR="009B30B9">
        <w:rPr>
          <w:rFonts w:hint="eastAsia"/>
          <w:spacing w:val="0"/>
          <w:sz w:val="21"/>
          <w:szCs w:val="21"/>
        </w:rPr>
        <w:t>8</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1465C79B" w:rsidR="005927ED" w:rsidRPr="00B34CE2" w:rsidRDefault="002A02EB" w:rsidP="00E232A0">
            <w:pPr>
              <w:rPr>
                <w:rFonts w:ascii="ＭＳ Ｐ明朝" w:eastAsia="ＭＳ Ｐ明朝" w:hAnsi="ＭＳ Ｐ明朝"/>
                <w:sz w:val="22"/>
                <w:szCs w:val="22"/>
              </w:rPr>
            </w:pPr>
            <w:r>
              <w:rPr>
                <w:rFonts w:ascii="ＭＳ Ｐ明朝" w:eastAsia="ＭＳ Ｐ明朝" w:hAnsi="ＭＳ Ｐ明朝" w:hint="eastAsia"/>
                <w:sz w:val="22"/>
                <w:szCs w:val="22"/>
              </w:rPr>
              <w:t>北海道大学</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10E2B5FA" w:rsidR="005927ED" w:rsidRPr="00B34CE2" w:rsidRDefault="002A02EB" w:rsidP="00E232A0">
            <w:pPr>
              <w:rPr>
                <w:rFonts w:ascii="ＭＳ Ｐ明朝" w:eastAsia="ＭＳ Ｐ明朝" w:hAnsi="ＭＳ Ｐ明朝" w:hint="eastAsia"/>
                <w:sz w:val="22"/>
                <w:szCs w:val="22"/>
              </w:rPr>
            </w:pPr>
            <w:r>
              <w:rPr>
                <w:rFonts w:ascii="ＭＳ Ｐ明朝" w:eastAsia="ＭＳ Ｐ明朝" w:hAnsi="ＭＳ Ｐ明朝" w:hint="eastAsia"/>
                <w:sz w:val="22"/>
                <w:szCs w:val="22"/>
              </w:rPr>
              <w:t>准教授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7F0086DD" w:rsidR="005927ED" w:rsidRPr="00B34CE2" w:rsidRDefault="002A02EB" w:rsidP="00E232A0">
            <w:pPr>
              <w:rPr>
                <w:rFonts w:ascii="ＭＳ Ｐ明朝" w:eastAsia="ＭＳ Ｐ明朝" w:hAnsi="ＭＳ Ｐ明朝"/>
                <w:sz w:val="22"/>
                <w:szCs w:val="22"/>
              </w:rPr>
            </w:pPr>
            <w:r>
              <w:rPr>
                <w:rFonts w:ascii="ＭＳ Ｐ明朝" w:eastAsia="ＭＳ Ｐ明朝" w:hAnsi="ＭＳ Ｐ明朝" w:hint="eastAsia"/>
                <w:sz w:val="22"/>
                <w:szCs w:val="22"/>
              </w:rPr>
              <w:t>池田賢一</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739660EA" w:rsidR="005927ED" w:rsidRPr="00B34CE2" w:rsidRDefault="002A02EB" w:rsidP="00E232A0">
            <w:pPr>
              <w:rPr>
                <w:rFonts w:ascii="ＭＳ Ｐ明朝" w:eastAsia="ＭＳ Ｐ明朝" w:hAnsi="ＭＳ Ｐ明朝"/>
                <w:sz w:val="22"/>
                <w:szCs w:val="22"/>
              </w:rPr>
            </w:pPr>
            <w:r>
              <w:rPr>
                <w:rFonts w:ascii="ＭＳ Ｐ明朝" w:eastAsia="ＭＳ Ｐ明朝" w:hAnsi="ＭＳ Ｐ明朝" w:hint="eastAsia"/>
                <w:sz w:val="22"/>
                <w:szCs w:val="22"/>
              </w:rPr>
              <w:t>熊本大学</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44017758" w:rsidR="005927ED" w:rsidRPr="00B34CE2" w:rsidRDefault="002A02EB" w:rsidP="00E232A0">
            <w:pPr>
              <w:rPr>
                <w:rFonts w:ascii="ＭＳ Ｐ明朝" w:eastAsia="ＭＳ Ｐ明朝" w:hAnsi="ＭＳ Ｐ明朝"/>
                <w:sz w:val="22"/>
                <w:szCs w:val="22"/>
              </w:rPr>
            </w:pPr>
            <w:r>
              <w:rPr>
                <w:rFonts w:ascii="ＭＳ Ｐ明朝" w:eastAsia="ＭＳ Ｐ明朝" w:hAnsi="ＭＳ Ｐ明朝" w:hint="eastAsia"/>
                <w:sz w:val="22"/>
                <w:szCs w:val="22"/>
              </w:rPr>
              <w:t>准教授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5427F838" w:rsidR="005927ED" w:rsidRPr="00B34CE2" w:rsidRDefault="002A02EB" w:rsidP="00E232A0">
            <w:pPr>
              <w:rPr>
                <w:rFonts w:ascii="ＭＳ Ｐ明朝" w:eastAsia="ＭＳ Ｐ明朝" w:hAnsi="ＭＳ Ｐ明朝"/>
                <w:sz w:val="22"/>
                <w:szCs w:val="22"/>
              </w:rPr>
            </w:pPr>
            <w:r>
              <w:rPr>
                <w:rFonts w:ascii="ＭＳ Ｐ明朝" w:eastAsia="ＭＳ Ｐ明朝" w:hAnsi="ＭＳ Ｐ明朝" w:hint="eastAsia"/>
                <w:sz w:val="22"/>
                <w:szCs w:val="22"/>
              </w:rPr>
              <w:t>北原弘基</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5C293AE0" w:rsidR="00596D90" w:rsidRPr="00B34CE2" w:rsidRDefault="002A02EB" w:rsidP="00A16AEA">
            <w:pPr>
              <w:rPr>
                <w:rFonts w:ascii="ＭＳ Ｐ明朝" w:eastAsia="ＭＳ Ｐ明朝" w:hAnsi="ＭＳ Ｐ明朝"/>
                <w:sz w:val="22"/>
                <w:szCs w:val="22"/>
              </w:rPr>
            </w:pPr>
            <w:r w:rsidRPr="002A02EB">
              <w:rPr>
                <w:rFonts w:ascii="ＭＳ Ｐ明朝" w:eastAsia="ＭＳ Ｐ明朝" w:hAnsi="ＭＳ Ｐ明朝" w:hint="eastAsia"/>
                <w:sz w:val="22"/>
                <w:szCs w:val="22"/>
              </w:rPr>
              <w:t>熱処理型アルミニウム合金単結晶の作製とその時効硬化挙動</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390FBB4B" w:rsidR="00596D90" w:rsidRPr="00B34CE2" w:rsidRDefault="009B30B9"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Cambria" w:hAnsi="Cambria" w:cs="Cambria"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8C22EF1" w:rsidR="00596D90" w:rsidRPr="00B34CE2" w:rsidRDefault="009B30B9"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Cambria" w:hAnsi="Cambria" w:cs="Cambria"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608658BA" w:rsidR="00A16AEA" w:rsidRPr="00B34CE2" w:rsidRDefault="00A16AEA" w:rsidP="00E232A0">
            <w:pPr>
              <w:ind w:right="68"/>
              <w:rPr>
                <w:rFonts w:ascii="ＭＳ Ｐ明朝" w:eastAsia="ＭＳ Ｐ明朝" w:hAnsi="ＭＳ Ｐ明朝"/>
                <w:sz w:val="22"/>
                <w:szCs w:val="22"/>
              </w:rPr>
            </w:pP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5FA283F5"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9B30B9">
              <w:rPr>
                <w:rFonts w:ascii="ＭＳ Ｐ明朝" w:eastAsia="ＭＳ Ｐ明朝" w:hAnsi="ＭＳ Ｐ明朝" w:hint="eastAsia"/>
                <w:sz w:val="22"/>
                <w:szCs w:val="22"/>
              </w:rPr>
              <w:t>1</w:t>
            </w:r>
            <w:r w:rsidR="009B30B9">
              <w:rPr>
                <w:rFonts w:ascii="ＭＳ Ｐ明朝" w:eastAsia="ＭＳ Ｐ明朝" w:hAnsi="ＭＳ Ｐ明朝"/>
                <w:sz w:val="22"/>
                <w:szCs w:val="22"/>
              </w:rPr>
              <w:t>60,000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0F373B78"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9B30B9">
              <w:rPr>
                <w:rFonts w:ascii="ＭＳ Ｐ明朝" w:eastAsia="ＭＳ Ｐ明朝" w:hAnsi="ＭＳ Ｐ明朝" w:hint="eastAsia"/>
                <w:sz w:val="22"/>
                <w:szCs w:val="22"/>
              </w:rPr>
              <w:t>4</w:t>
            </w:r>
            <w:r w:rsidR="009B30B9">
              <w:rPr>
                <w:rFonts w:ascii="ＭＳ Ｐ明朝" w:eastAsia="ＭＳ Ｐ明朝" w:hAnsi="ＭＳ Ｐ明朝"/>
                <w:sz w:val="22"/>
                <w:szCs w:val="22"/>
              </w:rPr>
              <w:t>0,000</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32085374" w14:textId="6655488C" w:rsidR="007E1493" w:rsidRDefault="00D744CE" w:rsidP="007E1493">
            <w:pPr>
              <w:pStyle w:val="a3"/>
              <w:spacing w:line="288" w:lineRule="atLeast"/>
              <w:ind w:firstLineChars="50" w:firstLine="110"/>
              <w:rPr>
                <w:rFonts w:ascii="ＭＳ Ｐ明朝" w:eastAsia="ＭＳ Ｐ明朝" w:hAnsi="ＭＳ Ｐ明朝"/>
                <w:spacing w:val="0"/>
              </w:rPr>
            </w:pPr>
            <w:r w:rsidRPr="00D744CE">
              <w:rPr>
                <w:rFonts w:ascii="ＭＳ Ｐ明朝" w:eastAsia="ＭＳ Ｐ明朝" w:hAnsi="ＭＳ Ｐ明朝" w:hint="eastAsia"/>
                <w:spacing w:val="0"/>
              </w:rPr>
              <w:t>Al-Cu合金やAl-Mg-Si合金等の熱処理型アルミニウム合金は，溶体化処理後の時効処理によって強化させて使用されている。このような時効生成物の形成については，多くの研究がこれまで行われており，多くの知見が得られている。しかし，より詳細な時効析出メカニズムを把握するためには，単結晶を用いた研究が有効であると考えられる。そこで本研究では，熱処理型アルミニウム合金の単結晶試料作製手法を確立するとともに，時効析出物の生成挙動の動的評価手法への展開を検討することを目的と</w:t>
            </w:r>
            <w:r>
              <w:rPr>
                <w:rFonts w:ascii="ＭＳ Ｐ明朝" w:eastAsia="ＭＳ Ｐ明朝" w:hAnsi="ＭＳ Ｐ明朝" w:hint="eastAsia"/>
                <w:spacing w:val="0"/>
              </w:rPr>
              <w:t>している</w:t>
            </w:r>
            <w:r w:rsidRPr="00D744CE">
              <w:rPr>
                <w:rFonts w:ascii="ＭＳ Ｐ明朝" w:eastAsia="ＭＳ Ｐ明朝" w:hAnsi="ＭＳ Ｐ明朝" w:hint="eastAsia"/>
                <w:spacing w:val="0"/>
              </w:rPr>
              <w:t>。</w:t>
            </w:r>
            <w:r w:rsidR="00B12F4B">
              <w:rPr>
                <w:rFonts w:ascii="ＭＳ Ｐ明朝" w:eastAsia="ＭＳ Ｐ明朝" w:hAnsi="ＭＳ Ｐ明朝" w:hint="eastAsia"/>
                <w:spacing w:val="0"/>
              </w:rPr>
              <w:t>令和4年度は，</w:t>
            </w:r>
            <w:r w:rsidR="007E1493">
              <w:rPr>
                <w:rFonts w:ascii="ＭＳ Ｐ明朝" w:eastAsia="ＭＳ Ｐ明朝" w:hAnsi="ＭＳ Ｐ明朝" w:hint="eastAsia"/>
                <w:spacing w:val="0"/>
              </w:rPr>
              <w:t>以下について検討を進めた。</w:t>
            </w:r>
          </w:p>
          <w:p w14:paraId="1551503D" w14:textId="2DAD6712" w:rsidR="007E1493" w:rsidRPr="007E1493" w:rsidRDefault="007E1493" w:rsidP="007E1493">
            <w:pPr>
              <w:pStyle w:val="a3"/>
              <w:spacing w:line="288" w:lineRule="atLeast"/>
              <w:ind w:firstLineChars="50" w:firstLine="110"/>
              <w:rPr>
                <w:rFonts w:ascii="ＭＳ Ｐ明朝" w:eastAsia="ＭＳ Ｐ明朝" w:hAnsi="ＭＳ Ｐ明朝"/>
                <w:b/>
                <w:bCs/>
                <w:spacing w:val="0"/>
                <w:u w:val="single"/>
              </w:rPr>
            </w:pPr>
            <w:r w:rsidRPr="007E1493">
              <w:rPr>
                <w:rFonts w:ascii="ＭＳ Ｐ明朝" w:eastAsia="ＭＳ Ｐ明朝" w:hAnsi="ＭＳ Ｐ明朝" w:hint="eastAsia"/>
                <w:b/>
                <w:bCs/>
                <w:spacing w:val="0"/>
                <w:u w:val="single"/>
              </w:rPr>
              <w:t>アルミニウム合金単結晶育成手法の検討</w:t>
            </w:r>
          </w:p>
          <w:p w14:paraId="25BDC030" w14:textId="02DA4AE5" w:rsidR="007E1493" w:rsidRDefault="007E1493" w:rsidP="007E1493">
            <w:pPr>
              <w:pStyle w:val="a3"/>
              <w:spacing w:line="288" w:lineRule="atLeast"/>
              <w:ind w:leftChars="105" w:left="220" w:firstLineChars="50" w:firstLine="110"/>
              <w:rPr>
                <w:rFonts w:ascii="ＭＳ Ｐ明朝" w:eastAsia="ＭＳ Ｐ明朝" w:hAnsi="ＭＳ Ｐ明朝" w:hint="eastAsia"/>
                <w:spacing w:val="0"/>
              </w:rPr>
            </w:pPr>
            <w:r>
              <w:rPr>
                <w:rFonts w:ascii="ＭＳ Ｐ明朝" w:eastAsia="ＭＳ Ｐ明朝" w:hAnsi="ＭＳ Ｐ明朝" w:hint="eastAsia"/>
                <w:spacing w:val="0"/>
              </w:rPr>
              <w:t>合金単結晶の作製やその評価について実績が豊富な安藤教授，北原准教授研究室に伺い，作製装置の見学，手法の要点など目的達成に向けて重要な知見を得た。</w:t>
            </w:r>
          </w:p>
          <w:p w14:paraId="12FAD33B" w14:textId="7057EAA3" w:rsidR="00596D90" w:rsidRPr="007E1493" w:rsidRDefault="007E1493" w:rsidP="007E1493">
            <w:pPr>
              <w:pStyle w:val="a3"/>
              <w:spacing w:line="288" w:lineRule="atLeast"/>
              <w:ind w:firstLineChars="50" w:firstLine="110"/>
              <w:rPr>
                <w:rFonts w:ascii="ＭＳ Ｐ明朝" w:eastAsia="ＭＳ Ｐ明朝" w:hAnsi="ＭＳ Ｐ明朝" w:hint="eastAsia"/>
                <w:b/>
                <w:bCs/>
                <w:spacing w:val="0"/>
                <w:u w:val="single"/>
              </w:rPr>
            </w:pPr>
            <w:r w:rsidRPr="007E1493">
              <w:rPr>
                <w:rFonts w:ascii="ＭＳ Ｐ明朝" w:eastAsia="ＭＳ Ｐ明朝" w:hAnsi="ＭＳ Ｐ明朝"/>
                <w:b/>
                <w:bCs/>
                <w:spacing w:val="0"/>
                <w:u w:val="single"/>
              </w:rPr>
              <w:t>Al-Mg-Si</w:t>
            </w:r>
            <w:r w:rsidRPr="007E1493">
              <w:rPr>
                <w:rFonts w:ascii="ＭＳ Ｐ明朝" w:eastAsia="ＭＳ Ｐ明朝" w:hAnsi="ＭＳ Ｐ明朝" w:hint="eastAsia"/>
                <w:b/>
                <w:bCs/>
                <w:spacing w:val="0"/>
                <w:u w:val="single"/>
              </w:rPr>
              <w:t>合金時効熱処理材のクリープ変形挙動の評価</w:t>
            </w:r>
          </w:p>
          <w:p w14:paraId="09A3BB8C" w14:textId="76EF69C5" w:rsidR="00DE177C" w:rsidRDefault="00E96A5D" w:rsidP="003C26BE">
            <w:pPr>
              <w:pStyle w:val="a3"/>
              <w:spacing w:line="288" w:lineRule="atLeast"/>
              <w:ind w:leftChars="105" w:left="220" w:firstLineChars="50" w:firstLine="110"/>
              <w:rPr>
                <w:rFonts w:ascii="ＭＳ Ｐ明朝" w:eastAsia="ＭＳ Ｐ明朝" w:hAnsi="ＭＳ Ｐ明朝" w:hint="eastAsia"/>
                <w:spacing w:val="0"/>
              </w:rPr>
            </w:pPr>
            <w:r>
              <w:rPr>
                <w:rFonts w:ascii="ＭＳ Ｐ明朝" w:eastAsia="ＭＳ Ｐ明朝" w:hAnsi="ＭＳ Ｐ明朝" w:hint="eastAsia"/>
                <w:spacing w:val="0"/>
              </w:rPr>
              <w:t>研究代表者が自作したオイルバスを用いた小型クリープ試験装置により，</w:t>
            </w:r>
            <w:r>
              <w:rPr>
                <w:rFonts w:ascii="ＭＳ Ｐ明朝" w:eastAsia="ＭＳ Ｐ明朝" w:hAnsi="ＭＳ Ｐ明朝"/>
                <w:spacing w:val="0"/>
              </w:rPr>
              <w:t>Al-Mg-Si</w:t>
            </w:r>
            <w:r>
              <w:rPr>
                <w:rFonts w:ascii="ＭＳ Ｐ明朝" w:eastAsia="ＭＳ Ｐ明朝" w:hAnsi="ＭＳ Ｐ明朝" w:hint="eastAsia"/>
                <w:spacing w:val="0"/>
              </w:rPr>
              <w:t>合金の亜時効材およびピーク時効材の</w:t>
            </w:r>
            <w:r w:rsidR="00DE177C">
              <w:rPr>
                <w:rFonts w:ascii="ＭＳ Ｐ明朝" w:eastAsia="ＭＳ Ｐ明朝" w:hAnsi="ＭＳ Ｐ明朝" w:hint="eastAsia"/>
                <w:spacing w:val="0"/>
              </w:rPr>
              <w:t>クリープ試験を行い，両者の違いがクリープ中の時効析出に起因する可能性があることが示唆された</w:t>
            </w:r>
            <w:r w:rsidR="007E1493">
              <w:rPr>
                <w:rFonts w:ascii="ＭＳ Ｐ明朝" w:eastAsia="ＭＳ Ｐ明朝" w:hAnsi="ＭＳ Ｐ明朝" w:hint="eastAsia"/>
                <w:spacing w:val="0"/>
              </w:rPr>
              <w:t>。</w:t>
            </w:r>
          </w:p>
          <w:p w14:paraId="6A6CDD1F" w14:textId="0683CEDD"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6D6BDFED" w14:textId="4136A6DC" w:rsidR="00596D90" w:rsidRDefault="00DE177C" w:rsidP="00A16AEA">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 xml:space="preserve">　ブリッジマン法による単結晶育成装置が導入され次第，令和4年度に検討した手法で単結晶育成を</w:t>
            </w:r>
            <w:r w:rsidR="0079704E">
              <w:rPr>
                <w:rFonts w:ascii="ＭＳ Ｐ明朝" w:eastAsia="ＭＳ Ｐ明朝" w:hAnsi="ＭＳ Ｐ明朝" w:hint="eastAsia"/>
                <w:spacing w:val="0"/>
              </w:rPr>
              <w:t>試みる。純アルミニウムを用いて手法の検討を進め，アルミニウム合金に展開する。</w:t>
            </w:r>
          </w:p>
          <w:p w14:paraId="1B0D6485" w14:textId="59B9A692" w:rsidR="00596D90" w:rsidRPr="005927ED" w:rsidRDefault="0079704E" w:rsidP="00A16AEA">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 xml:space="preserve">　</w:t>
            </w:r>
            <w:r>
              <w:rPr>
                <w:rFonts w:ascii="ＭＳ Ｐ明朝" w:eastAsia="ＭＳ Ｐ明朝" w:hAnsi="ＭＳ Ｐ明朝"/>
                <w:spacing w:val="0"/>
              </w:rPr>
              <w:t>Al-Mg-Si</w:t>
            </w:r>
            <w:r>
              <w:rPr>
                <w:rFonts w:ascii="ＭＳ Ｐ明朝" w:eastAsia="ＭＳ Ｐ明朝" w:hAnsi="ＭＳ Ｐ明朝" w:hint="eastAsia"/>
                <w:spacing w:val="0"/>
              </w:rPr>
              <w:t>合金においては，動的な時効析出が力学特性に及ぼす影響を</w:t>
            </w:r>
            <w:r>
              <w:rPr>
                <w:rFonts w:ascii="ＭＳ Ｐ明朝" w:eastAsia="ＭＳ Ｐ明朝" w:hAnsi="ＭＳ Ｐ明朝" w:hint="eastAsia"/>
                <w:spacing w:val="0"/>
              </w:rPr>
              <w:t>引き続き</w:t>
            </w:r>
            <w:r>
              <w:rPr>
                <w:rFonts w:ascii="ＭＳ Ｐ明朝" w:eastAsia="ＭＳ Ｐ明朝" w:hAnsi="ＭＳ Ｐ明朝" w:hint="eastAsia"/>
                <w:spacing w:val="0"/>
              </w:rPr>
              <w:t>評価する。</w:t>
            </w: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326BDB24" w14:textId="77777777" w:rsidR="000405E0" w:rsidRDefault="00596D90" w:rsidP="005927ED">
            <w:pPr>
              <w:pStyle w:val="a3"/>
              <w:spacing w:line="288" w:lineRule="atLeast"/>
              <w:rPr>
                <w:rFonts w:ascii="ＭＳ Ｐ明朝" w:eastAsia="ＭＳ Ｐ明朝" w:hAnsi="ＭＳ Ｐ明朝"/>
                <w:spacing w:val="0"/>
                <w:sz w:val="18"/>
                <w:szCs w:val="18"/>
              </w:rPr>
            </w:pPr>
            <w:r w:rsidRPr="000405E0">
              <w:rPr>
                <w:rFonts w:ascii="ＭＳ Ｐ明朝" w:eastAsia="ＭＳ Ｐ明朝" w:hAnsi="ＭＳ Ｐ明朝" w:hint="eastAsia"/>
                <w:spacing w:val="0"/>
                <w:sz w:val="18"/>
                <w:szCs w:val="18"/>
              </w:rPr>
              <w:t xml:space="preserve">　●学会発表</w:t>
            </w:r>
            <w:r w:rsidR="000405E0">
              <w:rPr>
                <w:rFonts w:ascii="ＭＳ Ｐ明朝" w:eastAsia="ＭＳ Ｐ明朝" w:hAnsi="ＭＳ Ｐ明朝" w:hint="eastAsia"/>
                <w:spacing w:val="0"/>
                <w:sz w:val="18"/>
                <w:szCs w:val="18"/>
              </w:rPr>
              <w:t xml:space="preserve"> </w:t>
            </w:r>
          </w:p>
          <w:p w14:paraId="2B1D7F3D" w14:textId="22CB6A4A" w:rsidR="000405E0" w:rsidRPr="000405E0" w:rsidRDefault="003C26BE" w:rsidP="005927ED">
            <w:pPr>
              <w:pStyle w:val="a3"/>
              <w:spacing w:line="288" w:lineRule="atLeast"/>
              <w:rPr>
                <w:rFonts w:ascii="ＭＳ Ｐ明朝" w:eastAsia="ＭＳ Ｐ明朝" w:hAnsi="ＭＳ Ｐ明朝" w:hint="eastAsia"/>
                <w:spacing w:val="0"/>
                <w:sz w:val="18"/>
                <w:szCs w:val="18"/>
              </w:rPr>
            </w:pPr>
            <w:proofErr w:type="gramStart"/>
            <w:r w:rsidRPr="003C26BE">
              <w:rPr>
                <w:rFonts w:ascii="ＭＳ Ｐ明朝" w:eastAsia="ＭＳ Ｐ明朝" w:hAnsi="ＭＳ Ｐ明朝" w:hint="eastAsia"/>
                <w:sz w:val="18"/>
                <w:szCs w:val="18"/>
              </w:rPr>
              <w:t>石ヶ</w:t>
            </w:r>
            <w:proofErr w:type="gramEnd"/>
            <w:r w:rsidRPr="003C26BE">
              <w:rPr>
                <w:rFonts w:ascii="ＭＳ Ｐ明朝" w:eastAsia="ＭＳ Ｐ明朝" w:hAnsi="ＭＳ Ｐ明朝" w:hint="eastAsia"/>
                <w:sz w:val="18"/>
                <w:szCs w:val="18"/>
              </w:rPr>
              <w:t>守めぐみ, 池田賢一</w:t>
            </w:r>
            <w:r w:rsidR="000405E0">
              <w:rPr>
                <w:rFonts w:ascii="ＭＳ Ｐ明朝" w:eastAsia="ＭＳ Ｐ明朝" w:hAnsi="ＭＳ Ｐ明朝" w:hint="eastAsia"/>
                <w:sz w:val="18"/>
                <w:szCs w:val="18"/>
              </w:rPr>
              <w:t>，三浦誠司</w:t>
            </w:r>
            <w:r>
              <w:rPr>
                <w:rFonts w:ascii="ＭＳ Ｐ明朝" w:eastAsia="ＭＳ Ｐ明朝" w:hAnsi="ＭＳ Ｐ明朝" w:hint="eastAsia"/>
                <w:sz w:val="18"/>
                <w:szCs w:val="18"/>
              </w:rPr>
              <w:t>ら：軽金属学会</w:t>
            </w:r>
            <w:r w:rsidR="000405E0">
              <w:rPr>
                <w:rFonts w:ascii="ＭＳ Ｐ明朝" w:eastAsia="ＭＳ Ｐ明朝" w:hAnsi="ＭＳ Ｐ明朝" w:hint="eastAsia"/>
                <w:sz w:val="18"/>
                <w:szCs w:val="18"/>
              </w:rPr>
              <w:t>第142回春期大会</w:t>
            </w:r>
            <w:r w:rsidR="000405E0">
              <w:rPr>
                <w:rFonts w:ascii="ＭＳ Ｐ明朝" w:eastAsia="ＭＳ Ｐ明朝" w:hAnsi="ＭＳ Ｐ明朝"/>
                <w:sz w:val="18"/>
                <w:szCs w:val="18"/>
              </w:rPr>
              <w:t>, 2022.5</w:t>
            </w:r>
            <w:r w:rsidR="000405E0">
              <w:rPr>
                <w:rFonts w:ascii="ＭＳ Ｐ明朝" w:eastAsia="ＭＳ Ｐ明朝" w:hAnsi="ＭＳ Ｐ明朝" w:hint="eastAsia"/>
                <w:sz w:val="18"/>
                <w:szCs w:val="18"/>
              </w:rPr>
              <w:t>，　谷藤晶，池田賢一，三浦誠司：</w:t>
            </w:r>
            <w:r w:rsidR="000405E0" w:rsidRPr="000405E0">
              <w:rPr>
                <w:rFonts w:ascii="ＭＳ Ｐ明朝" w:eastAsia="ＭＳ Ｐ明朝" w:hAnsi="ＭＳ Ｐ明朝" w:hint="eastAsia"/>
                <w:sz w:val="18"/>
                <w:szCs w:val="18"/>
              </w:rPr>
              <w:t>2022年度日本金属学会・日本鉄鋼協会両北海道支部合同サマーセッション</w:t>
            </w:r>
            <w:r w:rsidR="000405E0">
              <w:rPr>
                <w:rFonts w:ascii="ＭＳ Ｐ明朝" w:eastAsia="ＭＳ Ｐ明朝" w:hAnsi="ＭＳ Ｐ明朝" w:hint="eastAsia"/>
                <w:sz w:val="18"/>
                <w:szCs w:val="18"/>
              </w:rPr>
              <w:t>,</w:t>
            </w:r>
            <w:r w:rsidR="000405E0">
              <w:rPr>
                <w:rFonts w:ascii="ＭＳ Ｐ明朝" w:eastAsia="ＭＳ Ｐ明朝" w:hAnsi="ＭＳ Ｐ明朝"/>
                <w:sz w:val="18"/>
                <w:szCs w:val="18"/>
              </w:rPr>
              <w:t xml:space="preserve"> 2022.7</w:t>
            </w:r>
            <w:r w:rsidR="000405E0">
              <w:rPr>
                <w:rFonts w:ascii="ＭＳ Ｐ明朝" w:eastAsia="ＭＳ Ｐ明朝" w:hAnsi="ＭＳ Ｐ明朝" w:hint="eastAsia"/>
                <w:sz w:val="18"/>
                <w:szCs w:val="18"/>
              </w:rPr>
              <w:t xml:space="preserve">，　</w:t>
            </w:r>
            <w:proofErr w:type="gramStart"/>
            <w:r w:rsidR="000405E0" w:rsidRPr="003C26BE">
              <w:rPr>
                <w:rFonts w:ascii="ＭＳ Ｐ明朝" w:eastAsia="ＭＳ Ｐ明朝" w:hAnsi="ＭＳ Ｐ明朝" w:hint="eastAsia"/>
                <w:sz w:val="18"/>
                <w:szCs w:val="18"/>
              </w:rPr>
              <w:t>石ヶ</w:t>
            </w:r>
            <w:proofErr w:type="gramEnd"/>
            <w:r w:rsidR="000405E0" w:rsidRPr="003C26BE">
              <w:rPr>
                <w:rFonts w:ascii="ＭＳ Ｐ明朝" w:eastAsia="ＭＳ Ｐ明朝" w:hAnsi="ＭＳ Ｐ明朝" w:hint="eastAsia"/>
                <w:sz w:val="18"/>
                <w:szCs w:val="18"/>
              </w:rPr>
              <w:t>守めぐみ, 池田賢一</w:t>
            </w:r>
            <w:r w:rsidR="000405E0">
              <w:rPr>
                <w:rFonts w:ascii="ＭＳ Ｐ明朝" w:eastAsia="ＭＳ Ｐ明朝" w:hAnsi="ＭＳ Ｐ明朝" w:hint="eastAsia"/>
                <w:sz w:val="18"/>
                <w:szCs w:val="18"/>
              </w:rPr>
              <w:t>，三浦誠司ら：</w:t>
            </w:r>
            <w:r w:rsidR="000405E0" w:rsidRPr="000405E0">
              <w:rPr>
                <w:rFonts w:ascii="ＭＳ Ｐ明朝" w:eastAsia="ＭＳ Ｐ明朝" w:hAnsi="ＭＳ Ｐ明朝" w:hint="eastAsia"/>
                <w:sz w:val="18"/>
                <w:szCs w:val="18"/>
              </w:rPr>
              <w:t>日本金属学会2022年秋期（第171回）講演大会</w:t>
            </w:r>
            <w:r w:rsidR="000405E0">
              <w:rPr>
                <w:rFonts w:ascii="ＭＳ Ｐ明朝" w:eastAsia="ＭＳ Ｐ明朝" w:hAnsi="ＭＳ Ｐ明朝" w:hint="eastAsia"/>
                <w:sz w:val="18"/>
                <w:szCs w:val="18"/>
              </w:rPr>
              <w:t>，</w:t>
            </w:r>
            <w:r w:rsidR="000405E0">
              <w:rPr>
                <w:rFonts w:ascii="ＭＳ Ｐ明朝" w:eastAsia="ＭＳ Ｐ明朝" w:hAnsi="ＭＳ Ｐ明朝"/>
                <w:sz w:val="18"/>
                <w:szCs w:val="18"/>
              </w:rPr>
              <w:t>2022.9</w:t>
            </w:r>
            <w:r w:rsidR="000405E0">
              <w:rPr>
                <w:rFonts w:ascii="ＭＳ Ｐ明朝" w:eastAsia="ＭＳ Ｐ明朝" w:hAnsi="ＭＳ Ｐ明朝" w:hint="eastAsia"/>
                <w:sz w:val="18"/>
                <w:szCs w:val="18"/>
              </w:rPr>
              <w:t xml:space="preserve">，　</w:t>
            </w:r>
            <w:proofErr w:type="gramStart"/>
            <w:r w:rsidR="000405E0" w:rsidRPr="003C26BE">
              <w:rPr>
                <w:rFonts w:ascii="ＭＳ Ｐ明朝" w:eastAsia="ＭＳ Ｐ明朝" w:hAnsi="ＭＳ Ｐ明朝" w:hint="eastAsia"/>
                <w:sz w:val="18"/>
                <w:szCs w:val="18"/>
              </w:rPr>
              <w:t>石ヶ</w:t>
            </w:r>
            <w:proofErr w:type="gramEnd"/>
            <w:r w:rsidR="000405E0" w:rsidRPr="003C26BE">
              <w:rPr>
                <w:rFonts w:ascii="ＭＳ Ｐ明朝" w:eastAsia="ＭＳ Ｐ明朝" w:hAnsi="ＭＳ Ｐ明朝" w:hint="eastAsia"/>
                <w:sz w:val="18"/>
                <w:szCs w:val="18"/>
              </w:rPr>
              <w:t>守めぐみ, 池田賢一</w:t>
            </w:r>
            <w:r w:rsidR="000405E0">
              <w:rPr>
                <w:rFonts w:ascii="ＭＳ Ｐ明朝" w:eastAsia="ＭＳ Ｐ明朝" w:hAnsi="ＭＳ Ｐ明朝" w:hint="eastAsia"/>
                <w:sz w:val="18"/>
                <w:szCs w:val="18"/>
              </w:rPr>
              <w:t>，三浦誠司ら：</w:t>
            </w:r>
            <w:r w:rsidR="000405E0" w:rsidRPr="000405E0">
              <w:rPr>
                <w:rFonts w:ascii="ＭＳ Ｐ明朝" w:eastAsia="ＭＳ Ｐ明朝" w:hAnsi="ＭＳ Ｐ明朝" w:hint="eastAsia"/>
                <w:sz w:val="18"/>
                <w:szCs w:val="18"/>
              </w:rPr>
              <w:t>軽金属学会第143回秋期大会</w:t>
            </w:r>
            <w:r w:rsidR="000405E0">
              <w:rPr>
                <w:rFonts w:ascii="ＭＳ Ｐ明朝" w:eastAsia="ＭＳ Ｐ明朝" w:hAnsi="ＭＳ Ｐ明朝" w:hint="eastAsia"/>
                <w:sz w:val="18"/>
                <w:szCs w:val="18"/>
              </w:rPr>
              <w:t>，</w:t>
            </w:r>
            <w:r w:rsidR="000405E0">
              <w:rPr>
                <w:rFonts w:ascii="ＭＳ Ｐ明朝" w:eastAsia="ＭＳ Ｐ明朝" w:hAnsi="ＭＳ Ｐ明朝"/>
                <w:sz w:val="18"/>
                <w:szCs w:val="18"/>
              </w:rPr>
              <w:t>2022.11</w:t>
            </w:r>
            <w:r w:rsidR="000405E0">
              <w:rPr>
                <w:rFonts w:ascii="ＭＳ Ｐ明朝" w:eastAsia="ＭＳ Ｐ明朝" w:hAnsi="ＭＳ Ｐ明朝" w:hint="eastAsia"/>
                <w:sz w:val="18"/>
                <w:szCs w:val="18"/>
              </w:rPr>
              <w:t xml:space="preserve">，　</w:t>
            </w:r>
            <w:r w:rsidR="000405E0">
              <w:rPr>
                <w:rFonts w:ascii="ＭＳ Ｐ明朝" w:eastAsia="ＭＳ Ｐ明朝" w:hAnsi="ＭＳ Ｐ明朝" w:hint="eastAsia"/>
                <w:sz w:val="18"/>
                <w:szCs w:val="18"/>
              </w:rPr>
              <w:t>谷藤晶，池田賢一，三浦誠司：</w:t>
            </w:r>
            <w:r w:rsidR="000405E0" w:rsidRPr="000405E0">
              <w:rPr>
                <w:rFonts w:ascii="ＭＳ Ｐ明朝" w:eastAsia="ＭＳ Ｐ明朝" w:hAnsi="ＭＳ Ｐ明朝" w:hint="eastAsia"/>
                <w:sz w:val="18"/>
                <w:szCs w:val="18"/>
              </w:rPr>
              <w:t>軽金属学会第143回秋期大会</w:t>
            </w:r>
            <w:r w:rsidR="000405E0">
              <w:rPr>
                <w:rFonts w:ascii="ＭＳ Ｐ明朝" w:eastAsia="ＭＳ Ｐ明朝" w:hAnsi="ＭＳ Ｐ明朝"/>
                <w:sz w:val="18"/>
                <w:szCs w:val="18"/>
              </w:rPr>
              <w:t>, 2022.11</w:t>
            </w:r>
            <w:r w:rsidR="000405E0">
              <w:rPr>
                <w:rFonts w:ascii="ＭＳ Ｐ明朝" w:eastAsia="ＭＳ Ｐ明朝" w:hAnsi="ＭＳ Ｐ明朝" w:hint="eastAsia"/>
                <w:sz w:val="18"/>
                <w:szCs w:val="18"/>
              </w:rPr>
              <w:t>，　池田賢一：</w:t>
            </w:r>
            <w:r w:rsidR="000405E0" w:rsidRPr="000405E0">
              <w:rPr>
                <w:rFonts w:ascii="ＭＳ Ｐ明朝" w:eastAsia="ＭＳ Ｐ明朝" w:hAnsi="ＭＳ Ｐ明朝" w:hint="eastAsia"/>
                <w:sz w:val="18"/>
                <w:szCs w:val="18"/>
              </w:rPr>
              <w:t>第253回塑性加工技術セミナー</w:t>
            </w:r>
            <w:r w:rsidR="000405E0">
              <w:rPr>
                <w:rFonts w:ascii="ＭＳ Ｐ明朝" w:eastAsia="ＭＳ Ｐ明朝" w:hAnsi="ＭＳ Ｐ明朝"/>
                <w:sz w:val="18"/>
                <w:szCs w:val="18"/>
              </w:rPr>
              <w:t>, 2022.11</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7A9D040D" w14:textId="779510F7" w:rsidR="005927ED" w:rsidRPr="005927ED" w:rsidRDefault="00A16AEA" w:rsidP="00A16AEA">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・成果報告書はこの様式を用いて作成し、2023年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19</w:t>
            </w:r>
            <w:r w:rsidRPr="005927ED">
              <w:rPr>
                <w:rFonts w:ascii="ＭＳ Ｐ明朝" w:eastAsia="ＭＳ Ｐ明朝" w:hAnsi="ＭＳ Ｐ明朝" w:hint="eastAsia"/>
                <w:spacing w:val="0"/>
                <w:sz w:val="20"/>
                <w:szCs w:val="20"/>
              </w:rPr>
              <w:t>日（金）までに軽金属材料共同研究拠点のホームページ</w:t>
            </w:r>
          </w:p>
          <w:p w14:paraId="1B4041C0" w14:textId="49D73BD3"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5927ED" w:rsidRPr="005927ED">
              <w:rPr>
                <w:rFonts w:ascii="ＭＳ Ｐ明朝" w:eastAsia="ＭＳ Ｐ明朝" w:hAnsi="ＭＳ Ｐ明朝"/>
                <w:spacing w:val="0"/>
                <w:sz w:val="20"/>
                <w:szCs w:val="20"/>
              </w:rPr>
              <w:t>https://ilm.kumamoto-u.ac.jp/</w:t>
            </w:r>
            <w:r w:rsidRPr="005927ED">
              <w:rPr>
                <w:rFonts w:ascii="ＭＳ Ｐ明朝" w:eastAsia="ＭＳ Ｐ明朝" w:hAnsi="ＭＳ Ｐ明朝" w:hint="eastAsia"/>
                <w:spacing w:val="0"/>
                <w:sz w:val="20"/>
                <w:szCs w:val="20"/>
              </w:rPr>
              <w:t>）よりアップロードください。</w:t>
            </w:r>
            <w:r w:rsidR="00867C37">
              <w:rPr>
                <w:rFonts w:ascii="ＭＳ Ｐ明朝" w:eastAsia="ＭＳ Ｐ明朝" w:hAnsi="ＭＳ Ｐ明朝" w:hint="eastAsia"/>
                <w:spacing w:val="0"/>
                <w:sz w:val="20"/>
                <w:szCs w:val="20"/>
              </w:rPr>
              <w:t>詳細は別途ご案内いたします。</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8915C0">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5732" w14:textId="77777777" w:rsidR="002909B2" w:rsidRDefault="002909B2">
      <w:r>
        <w:separator/>
      </w:r>
    </w:p>
  </w:endnote>
  <w:endnote w:type="continuationSeparator" w:id="0">
    <w:p w14:paraId="2A0C9820" w14:textId="77777777" w:rsidR="002909B2" w:rsidRDefault="0029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4062" w14:textId="77777777" w:rsidR="002909B2" w:rsidRDefault="002909B2">
      <w:r>
        <w:separator/>
      </w:r>
    </w:p>
  </w:footnote>
  <w:footnote w:type="continuationSeparator" w:id="0">
    <w:p w14:paraId="1179ABBF" w14:textId="77777777" w:rsidR="002909B2" w:rsidRDefault="00290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05E0"/>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09B2"/>
    <w:rsid w:val="00292471"/>
    <w:rsid w:val="002A02EB"/>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26BE"/>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9704E"/>
    <w:rsid w:val="007A2C02"/>
    <w:rsid w:val="007A6950"/>
    <w:rsid w:val="007B652D"/>
    <w:rsid w:val="007C4342"/>
    <w:rsid w:val="007E1493"/>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B30B9"/>
    <w:rsid w:val="009C69DB"/>
    <w:rsid w:val="009C7D2B"/>
    <w:rsid w:val="009D1A94"/>
    <w:rsid w:val="009E7330"/>
    <w:rsid w:val="00A047CF"/>
    <w:rsid w:val="00A058C8"/>
    <w:rsid w:val="00A074A5"/>
    <w:rsid w:val="00A16AEA"/>
    <w:rsid w:val="00A50EBB"/>
    <w:rsid w:val="00A55677"/>
    <w:rsid w:val="00A56A37"/>
    <w:rsid w:val="00A604E0"/>
    <w:rsid w:val="00A61C3C"/>
    <w:rsid w:val="00A755D9"/>
    <w:rsid w:val="00A818CD"/>
    <w:rsid w:val="00A821C7"/>
    <w:rsid w:val="00A85CDB"/>
    <w:rsid w:val="00A9393E"/>
    <w:rsid w:val="00A97EBC"/>
    <w:rsid w:val="00AA1B3A"/>
    <w:rsid w:val="00AB11BE"/>
    <w:rsid w:val="00AC7935"/>
    <w:rsid w:val="00AF2175"/>
    <w:rsid w:val="00AF2F5D"/>
    <w:rsid w:val="00AF6EF7"/>
    <w:rsid w:val="00B12F4B"/>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744CE"/>
    <w:rsid w:val="00D82B04"/>
    <w:rsid w:val="00D82C90"/>
    <w:rsid w:val="00D82DA2"/>
    <w:rsid w:val="00DA0032"/>
    <w:rsid w:val="00DA044E"/>
    <w:rsid w:val="00DA74BF"/>
    <w:rsid w:val="00DB1B60"/>
    <w:rsid w:val="00DB4369"/>
    <w:rsid w:val="00DD0428"/>
    <w:rsid w:val="00DD5F5D"/>
    <w:rsid w:val="00DE177C"/>
    <w:rsid w:val="00DF4E75"/>
    <w:rsid w:val="00E152D1"/>
    <w:rsid w:val="00E41F6F"/>
    <w:rsid w:val="00E442D8"/>
    <w:rsid w:val="00E6722A"/>
    <w:rsid w:val="00E7114C"/>
    <w:rsid w:val="00E84395"/>
    <w:rsid w:val="00E878C2"/>
    <w:rsid w:val="00E96A5D"/>
    <w:rsid w:val="00E96D99"/>
    <w:rsid w:val="00EA178E"/>
    <w:rsid w:val="00EA2364"/>
    <w:rsid w:val="00EA3DDE"/>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Ken-ichi IKEDA</cp:lastModifiedBy>
  <cp:revision>13</cp:revision>
  <cp:lastPrinted>2017-05-26T07:42:00Z</cp:lastPrinted>
  <dcterms:created xsi:type="dcterms:W3CDTF">2023-04-14T07:56:00Z</dcterms:created>
  <dcterms:modified xsi:type="dcterms:W3CDTF">2023-05-06T01:23:00Z</dcterms:modified>
</cp:coreProperties>
</file>