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1C501846"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186AD4">
        <w:rPr>
          <w:rFonts w:hint="eastAsia"/>
          <w:spacing w:val="0"/>
          <w:sz w:val="21"/>
          <w:szCs w:val="21"/>
        </w:rPr>
        <w:t xml:space="preserve"> </w:t>
      </w:r>
      <w:r w:rsidR="00281E94" w:rsidRPr="008D5347">
        <w:rPr>
          <w:rFonts w:hint="eastAsia"/>
          <w:spacing w:val="0"/>
          <w:sz w:val="21"/>
          <w:szCs w:val="21"/>
        </w:rPr>
        <w:t>年</w:t>
      </w:r>
      <w:r w:rsidR="00740B56">
        <w:rPr>
          <w:rFonts w:hint="eastAsia"/>
          <w:spacing w:val="0"/>
          <w:sz w:val="21"/>
          <w:szCs w:val="21"/>
        </w:rPr>
        <w:t xml:space="preserve"> </w:t>
      </w:r>
      <w:r w:rsidR="00740B56">
        <w:rPr>
          <w:szCs w:val="21"/>
        </w:rPr>
        <w:t xml:space="preserve">5 </w:t>
      </w:r>
      <w:r w:rsidR="00740B56">
        <w:rPr>
          <w:rFonts w:hint="eastAsia"/>
          <w:szCs w:val="21"/>
        </w:rPr>
        <w:t>月</w:t>
      </w:r>
      <w:r w:rsidR="00740B56">
        <w:rPr>
          <w:szCs w:val="21"/>
        </w:rPr>
        <w:t xml:space="preserve"> 7 </w:t>
      </w:r>
      <w:r w:rsidR="00740B56">
        <w:rPr>
          <w:rFonts w:hint="eastAsia"/>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AB63DA"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AB63DA" w:rsidRPr="00B34CE2" w:rsidRDefault="00AB63DA" w:rsidP="00AB63D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8FFFD16"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佐賀大学</w:t>
            </w:r>
          </w:p>
        </w:tc>
      </w:tr>
      <w:tr w:rsidR="00AB63DA"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AB63DA" w:rsidRPr="00B34CE2" w:rsidRDefault="00AB63DA" w:rsidP="00AB63DA">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F9D0BC3"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AB63DA"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AB63DA" w:rsidRPr="00B34CE2" w:rsidRDefault="00AB63DA" w:rsidP="00AB63D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6D8F85A"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只野　裕一</w:t>
            </w:r>
          </w:p>
        </w:tc>
      </w:tr>
      <w:tr w:rsidR="00AB63DA"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AB63DA" w:rsidRPr="00B34CE2" w:rsidRDefault="00AB63DA" w:rsidP="00AB63DA">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AB63DA" w:rsidRPr="00B34CE2" w:rsidRDefault="00AB63DA" w:rsidP="00AB63D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CBC7D99"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AB63DA"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AB63DA" w:rsidRPr="00B34CE2" w:rsidRDefault="00AB63DA" w:rsidP="00AB63D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0A0C6509"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AB63DA"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AB63DA" w:rsidRPr="00B34CE2" w:rsidRDefault="00AB63DA" w:rsidP="00AB63D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AB63DA" w:rsidRPr="00B34CE2" w:rsidRDefault="00AB63DA" w:rsidP="00AB63D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DE29F77" w:rsidR="00AB63DA" w:rsidRPr="00B34CE2" w:rsidRDefault="00AB63DA" w:rsidP="00AB63DA">
            <w:pPr>
              <w:rPr>
                <w:rFonts w:ascii="ＭＳ Ｐ明朝" w:eastAsia="ＭＳ Ｐ明朝" w:hAnsi="ＭＳ Ｐ明朝"/>
                <w:sz w:val="22"/>
                <w:szCs w:val="22"/>
              </w:rPr>
            </w:pPr>
            <w:r>
              <w:rPr>
                <w:rFonts w:ascii="ＭＳ Ｐ明朝" w:eastAsia="ＭＳ Ｐ明朝" w:hAnsi="ＭＳ Ｐ明朝" w:hint="eastAsia"/>
                <w:sz w:val="22"/>
                <w:szCs w:val="22"/>
              </w:rPr>
              <w:t>眞山　剛</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86916B5" w:rsidR="00596D90" w:rsidRPr="00B34CE2" w:rsidRDefault="00E840C2" w:rsidP="00A16AEA">
            <w:pPr>
              <w:rPr>
                <w:rFonts w:ascii="ＭＳ Ｐ明朝" w:eastAsia="ＭＳ Ｐ明朝" w:hAnsi="ＭＳ Ｐ明朝"/>
                <w:sz w:val="22"/>
                <w:szCs w:val="22"/>
              </w:rPr>
            </w:pPr>
            <w:r>
              <w:rPr>
                <w:rFonts w:hint="eastAsia"/>
              </w:rPr>
              <w:t>マルチスケールシミュレーションによるキンク強化の寸法効果に関する</w:t>
            </w:r>
            <w:r w:rsidR="00754ACC">
              <w:br/>
            </w:r>
            <w:r>
              <w:rPr>
                <w:rFonts w:hint="eastAsia"/>
              </w:rPr>
              <w:t>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BD0EDF0" w:rsidR="00596D90" w:rsidRPr="00B34CE2" w:rsidRDefault="0093149F"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60AEF20C" w:rsidR="00596D90" w:rsidRPr="00B34CE2" w:rsidRDefault="0093149F"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633DBD8C" w:rsidR="00596D90" w:rsidRPr="00B34CE2" w:rsidRDefault="0093149F"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614CB9"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614CB9" w:rsidRPr="00B34CE2" w:rsidRDefault="00614CB9" w:rsidP="00614CB9">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6545F84" w:rsidR="00614CB9" w:rsidRPr="00B34CE2" w:rsidRDefault="00614CB9" w:rsidP="00614CB9">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旅費　　　　（　　　　160,000　　　　円）</w:t>
            </w:r>
          </w:p>
        </w:tc>
        <w:tc>
          <w:tcPr>
            <w:tcW w:w="3791" w:type="dxa"/>
            <w:gridSpan w:val="2"/>
            <w:tcBorders>
              <w:left w:val="dashSmallGap" w:sz="4" w:space="0" w:color="auto"/>
            </w:tcBorders>
            <w:vAlign w:val="center"/>
          </w:tcPr>
          <w:p w14:paraId="69692AE2" w14:textId="33417AEB" w:rsidR="00614CB9" w:rsidRPr="00B34CE2" w:rsidRDefault="00614CB9" w:rsidP="00614CB9">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消耗品　　　　（　　　 40,000　　　　円）</w:t>
            </w:r>
          </w:p>
        </w:tc>
      </w:tr>
      <w:tr w:rsidR="00596D90" w:rsidRPr="00E11E3A" w14:paraId="25A704D5" w14:textId="77777777" w:rsidTr="00C3213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4323"/>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1BB843CE" w14:textId="77777777" w:rsidR="00362DE3" w:rsidRDefault="00362DE3" w:rsidP="00362DE3">
            <w:pPr>
              <w:pStyle w:val="a3"/>
              <w:spacing w:line="288" w:lineRule="exact"/>
              <w:ind w:left="223"/>
              <w:rPr>
                <w:rFonts w:ascii="ＭＳ Ｐ明朝" w:eastAsia="ＭＳ Ｐ明朝" w:hAnsi="ＭＳ Ｐ明朝"/>
                <w:spacing w:val="0"/>
              </w:rPr>
            </w:pPr>
            <w:r>
              <w:rPr>
                <w:rFonts w:ascii="ＭＳ Ｐ明朝" w:eastAsia="ＭＳ Ｐ明朝" w:hAnsi="ＭＳ Ｐ明朝" w:hint="eastAsia"/>
                <w:spacing w:val="0"/>
              </w:rPr>
              <w:t>【主な研究成果】</w:t>
            </w:r>
          </w:p>
          <w:p w14:paraId="36739C73" w14:textId="77777777" w:rsidR="00300E0F" w:rsidRDefault="00362DE3" w:rsidP="00362DE3">
            <w:pPr>
              <w:pStyle w:val="a3"/>
              <w:ind w:left="223" w:firstLineChars="100" w:firstLine="220"/>
              <w:rPr>
                <w:rFonts w:ascii="Times New Roman" w:eastAsia="ＭＳ 明朝" w:hAnsi="Times New Roman"/>
                <w:spacing w:val="0"/>
              </w:rPr>
            </w:pPr>
            <w:r w:rsidRPr="00C32131">
              <w:rPr>
                <w:rFonts w:ascii="Times New Roman" w:eastAsia="ＭＳ 明朝" w:hAnsi="Times New Roman" w:hint="eastAsia"/>
                <w:spacing w:val="0"/>
              </w:rPr>
              <w:t>本研究では，</w:t>
            </w:r>
            <w:r w:rsidRPr="00C32131">
              <w:rPr>
                <w:rFonts w:ascii="Times New Roman" w:eastAsia="ＭＳ 明朝" w:hAnsi="Times New Roman"/>
                <w:spacing w:val="0"/>
              </w:rPr>
              <w:t>LPSO</w:t>
            </w:r>
            <w:r w:rsidRPr="00C32131">
              <w:rPr>
                <w:rFonts w:ascii="Times New Roman" w:eastAsia="ＭＳ 明朝" w:hAnsi="Times New Roman" w:hint="eastAsia"/>
                <w:spacing w:val="0"/>
              </w:rPr>
              <w:t>型マグネシウム合金におけるキンク強化</w:t>
            </w:r>
            <w:r w:rsidR="00871626">
              <w:rPr>
                <w:rFonts w:ascii="Times New Roman" w:eastAsia="ＭＳ 明朝" w:hAnsi="Times New Roman" w:hint="eastAsia"/>
                <w:spacing w:val="0"/>
              </w:rPr>
              <w:t>の寸法効果発現</w:t>
            </w:r>
            <w:r w:rsidRPr="00C32131">
              <w:rPr>
                <w:rFonts w:ascii="Times New Roman" w:eastAsia="ＭＳ 明朝" w:hAnsi="Times New Roman" w:hint="eastAsia"/>
                <w:spacing w:val="0"/>
              </w:rPr>
              <w:t>メカニズムをメゾスケールの材料挙動から明らかにすることを目的とし，すべりの勾配として格子欠陥の影響を導入することが可能な高次勾配結晶塑性モデルとメッシュフリー法を組み合わせた数値解析手法により，キンクの</w:t>
            </w:r>
            <w:r w:rsidR="00E37BEC">
              <w:rPr>
                <w:rFonts w:ascii="Times New Roman" w:eastAsia="ＭＳ 明朝" w:hAnsi="Times New Roman" w:hint="eastAsia"/>
                <w:spacing w:val="0"/>
              </w:rPr>
              <w:t>寸法効果およびキンク密度と</w:t>
            </w:r>
            <w:r w:rsidRPr="00C32131">
              <w:rPr>
                <w:rFonts w:ascii="Times New Roman" w:eastAsia="ＭＳ 明朝" w:hAnsi="Times New Roman" w:hint="eastAsia"/>
                <w:spacing w:val="0"/>
              </w:rPr>
              <w:t>キンク強化の相関について明らかにすることを目的とした．報告者はこれまでに，提案手法によりキンク強化をメゾスケールの力学から表現できることを示し</w:t>
            </w:r>
            <w:r w:rsidR="00E37BEC">
              <w:rPr>
                <w:rFonts w:ascii="Times New Roman" w:eastAsia="ＭＳ 明朝" w:hAnsi="Times New Roman" w:hint="eastAsia"/>
                <w:spacing w:val="0"/>
              </w:rPr>
              <w:t>，</w:t>
            </w:r>
            <w:r w:rsidR="00E37BEC" w:rsidRPr="00C32131">
              <w:rPr>
                <w:rFonts w:ascii="Times New Roman" w:eastAsia="ＭＳ 明朝" w:hAnsi="Times New Roman" w:hint="eastAsia"/>
                <w:spacing w:val="0"/>
              </w:rPr>
              <w:t>メゾスケールの観点からは，結晶方位の回転による結晶方位強化，格子欠陥の存在による欠陥強化，複数のキンクが近接することによって発現する近接強化の</w:t>
            </w:r>
            <w:r w:rsidR="00E37BEC" w:rsidRPr="00C32131">
              <w:rPr>
                <w:rFonts w:ascii="Times New Roman" w:eastAsia="ＭＳ 明朝" w:hAnsi="Times New Roman"/>
                <w:spacing w:val="0"/>
              </w:rPr>
              <w:t>3</w:t>
            </w:r>
            <w:r w:rsidR="00E37BEC" w:rsidRPr="00C32131">
              <w:rPr>
                <w:rFonts w:ascii="Times New Roman" w:eastAsia="ＭＳ 明朝" w:hAnsi="Times New Roman" w:hint="eastAsia"/>
                <w:spacing w:val="0"/>
              </w:rPr>
              <w:t>つの因子が複合的に関わっていることを示唆し</w:t>
            </w:r>
            <w:r w:rsidR="00E37BEC">
              <w:rPr>
                <w:rFonts w:ascii="Times New Roman" w:eastAsia="ＭＳ 明朝" w:hAnsi="Times New Roman" w:hint="eastAsia"/>
                <w:spacing w:val="0"/>
              </w:rPr>
              <w:t>てきた．</w:t>
            </w:r>
          </w:p>
          <w:p w14:paraId="070E02A4" w14:textId="022B7AE2" w:rsidR="00362DE3" w:rsidRPr="00C32131" w:rsidRDefault="00E37BEC" w:rsidP="00300E0F">
            <w:pPr>
              <w:pStyle w:val="a3"/>
              <w:ind w:left="223" w:firstLineChars="100" w:firstLine="220"/>
              <w:rPr>
                <w:rFonts w:ascii="Times New Roman" w:eastAsia="ＭＳ 明朝" w:hAnsi="Times New Roman"/>
                <w:spacing w:val="0"/>
              </w:rPr>
            </w:pPr>
            <w:r>
              <w:rPr>
                <w:rFonts w:ascii="Times New Roman" w:eastAsia="ＭＳ 明朝" w:hAnsi="Times New Roman" w:hint="eastAsia"/>
                <w:spacing w:val="0"/>
              </w:rPr>
              <w:t>本研究課題では，</w:t>
            </w:r>
            <w:r w:rsidR="00300E0F">
              <w:rPr>
                <w:rFonts w:ascii="Times New Roman" w:eastAsia="ＭＳ 明朝" w:hAnsi="Times New Roman" w:hint="eastAsia"/>
                <w:spacing w:val="0"/>
              </w:rPr>
              <w:t>これまでの研究成果を踏まえて，</w:t>
            </w:r>
            <w:r>
              <w:rPr>
                <w:rFonts w:ascii="Times New Roman" w:eastAsia="ＭＳ 明朝" w:hAnsi="Times New Roman" w:hint="eastAsia"/>
                <w:spacing w:val="0"/>
              </w:rPr>
              <w:t>複数のキンクが存在するときのキンクの形態やキンク間隔がキンク強化の寸法効果に及ぼす影響について，</w:t>
            </w:r>
            <w:r w:rsidR="00300E0F">
              <w:rPr>
                <w:rFonts w:ascii="Times New Roman" w:eastAsia="ＭＳ 明朝" w:hAnsi="Times New Roman" w:hint="eastAsia"/>
                <w:spacing w:val="0"/>
              </w:rPr>
              <w:t>数値シミュレーションにより</w:t>
            </w:r>
            <w:r>
              <w:rPr>
                <w:rFonts w:ascii="Times New Roman" w:eastAsia="ＭＳ 明朝" w:hAnsi="Times New Roman" w:hint="eastAsia"/>
                <w:spacing w:val="0"/>
              </w:rPr>
              <w:t>詳細に調査した．</w:t>
            </w:r>
            <w:r w:rsidR="00362DE3" w:rsidRPr="00C32131">
              <w:rPr>
                <w:rFonts w:ascii="Times New Roman" w:eastAsia="ＭＳ 明朝" w:hAnsi="Times New Roman" w:hint="eastAsia"/>
                <w:spacing w:val="0"/>
              </w:rPr>
              <w:t>その結果，</w:t>
            </w:r>
            <w:r w:rsidR="00300E0F">
              <w:rPr>
                <w:rFonts w:ascii="Times New Roman" w:eastAsia="ＭＳ 明朝" w:hAnsi="Times New Roman" w:hint="eastAsia"/>
                <w:spacing w:val="0"/>
              </w:rPr>
              <w:t>複数キンクが存在するとき，キンクの間隔がキンク強化や寸法効果に大きな影響を及ぼすことを</w:t>
            </w:r>
            <w:r w:rsidR="00362DE3" w:rsidRPr="00C32131">
              <w:rPr>
                <w:rFonts w:ascii="Times New Roman" w:eastAsia="ＭＳ 明朝" w:hAnsi="Times New Roman" w:hint="eastAsia"/>
                <w:spacing w:val="0"/>
              </w:rPr>
              <w:t>メゾスケールの観点から</w:t>
            </w:r>
            <w:r w:rsidR="00300E0F">
              <w:rPr>
                <w:rFonts w:ascii="Times New Roman" w:eastAsia="ＭＳ 明朝" w:hAnsi="Times New Roman" w:hint="eastAsia"/>
                <w:spacing w:val="0"/>
              </w:rPr>
              <w:t>明らかにした．これは，キンク密度がキンク強化に強く影響するという既存の実験事実と整合するものであり，キンク強化を最適化するための理論体系構築に向けて，重要な知見を得ることができた．</w:t>
            </w:r>
          </w:p>
          <w:p w14:paraId="3F880806" w14:textId="1B79BC7C" w:rsidR="00362DE3" w:rsidRPr="00C32131" w:rsidRDefault="00362DE3" w:rsidP="00362DE3">
            <w:pPr>
              <w:pStyle w:val="a3"/>
              <w:ind w:left="223" w:firstLineChars="100" w:firstLine="220"/>
              <w:rPr>
                <w:rFonts w:ascii="Times New Roman" w:eastAsia="ＭＳ 明朝" w:hAnsi="Times New Roman"/>
                <w:spacing w:val="0"/>
              </w:rPr>
            </w:pPr>
            <w:r w:rsidRPr="00C32131">
              <w:rPr>
                <w:rFonts w:ascii="Times New Roman" w:eastAsia="ＭＳ 明朝" w:hAnsi="Times New Roman" w:hint="eastAsia"/>
                <w:spacing w:val="0"/>
              </w:rPr>
              <w:t>研究期間中，熊本大学を</w:t>
            </w:r>
            <w:r w:rsidRPr="00C32131">
              <w:rPr>
                <w:rFonts w:ascii="Times New Roman" w:eastAsia="ＭＳ 明朝" w:hAnsi="Times New Roman"/>
                <w:spacing w:val="0"/>
              </w:rPr>
              <w:t>2</w:t>
            </w:r>
            <w:r w:rsidRPr="00C32131">
              <w:rPr>
                <w:rFonts w:ascii="Times New Roman" w:eastAsia="ＭＳ 明朝" w:hAnsi="Times New Roman" w:hint="eastAsia"/>
                <w:spacing w:val="0"/>
              </w:rPr>
              <w:t>回訪問し，受入研究者である眞山教授と研究打ち合わせを行ったほか，オンラインや電子メールでの研究討論・情報交換も積極的に行った．特に</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の設備を活用した高精度な実験と，申請者が提案する材料モデルを高次元で融合する試みについての詳細に議論し，</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の設備を活用することでキンク強化のメカニズム解明を実験・理論の両面から精緻化できることを確認した．</w:t>
            </w:r>
          </w:p>
          <w:p w14:paraId="60A89BBB" w14:textId="77777777" w:rsidR="00362DE3" w:rsidRDefault="00362DE3" w:rsidP="00362DE3">
            <w:pPr>
              <w:pStyle w:val="a3"/>
              <w:spacing w:beforeLines="50" w:before="120" w:line="288" w:lineRule="exact"/>
              <w:ind w:left="223"/>
              <w:rPr>
                <w:rFonts w:ascii="ＭＳ Ｐ明朝" w:eastAsia="ＭＳ Ｐ明朝" w:hAnsi="ＭＳ Ｐ明朝"/>
                <w:spacing w:val="0"/>
              </w:rPr>
            </w:pPr>
            <w:r>
              <w:rPr>
                <w:rFonts w:ascii="ＭＳ Ｐ明朝" w:eastAsia="ＭＳ Ｐ明朝" w:hAnsi="ＭＳ Ｐ明朝" w:hint="eastAsia"/>
                <w:spacing w:val="0"/>
              </w:rPr>
              <w:t>【今後の展望】</w:t>
            </w:r>
          </w:p>
          <w:p w14:paraId="3F6B2EB3" w14:textId="17F25BA5" w:rsidR="00362DE3" w:rsidRPr="00C32131" w:rsidRDefault="00362DE3" w:rsidP="00362DE3">
            <w:pPr>
              <w:pStyle w:val="a3"/>
              <w:ind w:left="223" w:firstLineChars="100" w:firstLine="220"/>
              <w:rPr>
                <w:rFonts w:ascii="ＭＳ Ｐ明朝" w:eastAsia="ＭＳ 明朝" w:hAnsi="ＭＳ Ｐ明朝"/>
                <w:spacing w:val="0"/>
              </w:rPr>
            </w:pPr>
            <w:r w:rsidRPr="00C32131">
              <w:rPr>
                <w:rFonts w:ascii="Times New Roman" w:eastAsia="ＭＳ 明朝" w:hAnsi="Times New Roman" w:hint="eastAsia"/>
                <w:spacing w:val="0"/>
              </w:rPr>
              <w:t>本年度の研究で得られた知見をもとに</w:t>
            </w:r>
            <w:r w:rsidRPr="00C32131">
              <w:rPr>
                <w:rFonts w:ascii="Times New Roman" w:eastAsia="ＭＳ 明朝" w:hAnsi="Times New Roman"/>
                <w:spacing w:val="0"/>
              </w:rPr>
              <w:t>ILM</w:t>
            </w:r>
            <w:r w:rsidRPr="00C32131">
              <w:rPr>
                <w:rFonts w:ascii="Times New Roman" w:eastAsia="ＭＳ 明朝" w:hAnsi="Times New Roman" w:hint="eastAsia"/>
                <w:spacing w:val="0"/>
              </w:rPr>
              <w:t>の設備を利用した共同研究を引き続き推進し，来年度以降は</w:t>
            </w:r>
            <w:r w:rsidRPr="00C32131">
              <w:rPr>
                <w:rFonts w:ascii="Times New Roman" w:eastAsia="ＭＳ 明朝" w:hAnsi="Times New Roman"/>
                <w:spacing w:val="0"/>
              </w:rPr>
              <w:t>LPSO</w:t>
            </w:r>
            <w:r w:rsidRPr="00C32131">
              <w:rPr>
                <w:rFonts w:ascii="Times New Roman" w:eastAsia="ＭＳ 明朝" w:hAnsi="Times New Roman" w:hint="eastAsia"/>
                <w:spacing w:val="0"/>
              </w:rPr>
              <w:t>型マグネシウム合金におけるキンク</w:t>
            </w:r>
            <w:r w:rsidR="00300E0F">
              <w:rPr>
                <w:rFonts w:ascii="Times New Roman" w:eastAsia="ＭＳ 明朝" w:hAnsi="Times New Roman" w:hint="eastAsia"/>
                <w:spacing w:val="0"/>
              </w:rPr>
              <w:t>強化の最適条件探索に向けた</w:t>
            </w:r>
            <w:r w:rsidRPr="00C32131">
              <w:rPr>
                <w:rFonts w:ascii="Times New Roman" w:eastAsia="ＭＳ 明朝" w:hAnsi="Times New Roman" w:hint="eastAsia"/>
                <w:spacing w:val="0"/>
              </w:rPr>
              <w:t>研究を実施する予定である．具体的には，キンク形態，キンク界面の割合，変形モード</w:t>
            </w:r>
            <w:r w:rsidR="00A3191D">
              <w:rPr>
                <w:rFonts w:ascii="Times New Roman" w:eastAsia="ＭＳ 明朝" w:hAnsi="Times New Roman" w:hint="eastAsia"/>
                <w:spacing w:val="0"/>
              </w:rPr>
              <w:t>，キンク寸法</w:t>
            </w:r>
            <w:r w:rsidRPr="00C32131">
              <w:rPr>
                <w:rFonts w:ascii="Times New Roman" w:eastAsia="ＭＳ 明朝" w:hAnsi="Times New Roman" w:hint="eastAsia"/>
                <w:spacing w:val="0"/>
              </w:rPr>
              <w:t>等の種々の条件とキンク強化の相関について，結晶方位強化，欠陥強化，近接強化の観点から，キンク強化の条件を一般化することを目指していく．これにより，キンク強化発現の最適条件が見出されることが期待される．</w:t>
            </w:r>
          </w:p>
          <w:p w14:paraId="243D9977" w14:textId="77777777" w:rsidR="00362DE3" w:rsidRDefault="00362DE3" w:rsidP="00A16AEA">
            <w:pPr>
              <w:pStyle w:val="a3"/>
              <w:spacing w:line="288" w:lineRule="atLeast"/>
              <w:rPr>
                <w:rFonts w:ascii="ＭＳ Ｐ明朝" w:eastAsia="ＭＳ Ｐ明朝" w:hAnsi="ＭＳ Ｐ明朝"/>
                <w:spacing w:val="0"/>
              </w:rPr>
            </w:pPr>
          </w:p>
          <w:p w14:paraId="5004F503" w14:textId="77777777" w:rsidR="003A5098" w:rsidRDefault="003A5098" w:rsidP="00A16AEA">
            <w:pPr>
              <w:pStyle w:val="a3"/>
              <w:spacing w:line="288" w:lineRule="atLeast"/>
              <w:rPr>
                <w:rFonts w:ascii="ＭＳ Ｐ明朝" w:eastAsia="ＭＳ Ｐ明朝" w:hAnsi="ＭＳ Ｐ明朝"/>
                <w:spacing w:val="0"/>
              </w:rPr>
            </w:pPr>
          </w:p>
          <w:p w14:paraId="3200DEE4" w14:textId="77777777" w:rsidR="003A5098" w:rsidRDefault="003A5098" w:rsidP="00A16AEA">
            <w:pPr>
              <w:pStyle w:val="a3"/>
              <w:spacing w:line="288" w:lineRule="atLeast"/>
              <w:rPr>
                <w:rFonts w:ascii="ＭＳ Ｐ明朝" w:eastAsia="ＭＳ Ｐ明朝" w:hAnsi="ＭＳ Ｐ明朝"/>
                <w:spacing w:val="0"/>
              </w:rPr>
            </w:pPr>
          </w:p>
          <w:p w14:paraId="7B98941F" w14:textId="77777777" w:rsidR="003A5098" w:rsidRDefault="003A5098" w:rsidP="00A16AEA">
            <w:pPr>
              <w:pStyle w:val="a3"/>
              <w:spacing w:line="288" w:lineRule="atLeast"/>
              <w:rPr>
                <w:rFonts w:ascii="ＭＳ Ｐ明朝" w:eastAsia="ＭＳ Ｐ明朝" w:hAnsi="ＭＳ Ｐ明朝" w:hint="eastAsia"/>
                <w:spacing w:val="0"/>
              </w:rPr>
            </w:pPr>
          </w:p>
          <w:p w14:paraId="6BD61496" w14:textId="1D280B13"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14182F0A" w14:textId="41F892F3" w:rsidR="00204494" w:rsidRDefault="00204494" w:rsidP="00204494">
            <w:pPr>
              <w:pStyle w:val="a3"/>
              <w:spacing w:beforeLines="50" w:before="120" w:line="288" w:lineRule="exact"/>
              <w:ind w:left="223"/>
              <w:rPr>
                <w:rFonts w:ascii="Times New Roman" w:eastAsia="ＭＳ 明朝" w:hAnsi="Times New Roman"/>
                <w:spacing w:val="0"/>
              </w:rPr>
            </w:pPr>
            <w:r>
              <w:rPr>
                <w:rFonts w:ascii="Times New Roman" w:eastAsia="ＭＳ 明朝" w:hAnsi="Times New Roman" w:hint="eastAsia"/>
                <w:spacing w:val="0"/>
              </w:rPr>
              <w:t>●</w:t>
            </w:r>
            <w:r>
              <w:rPr>
                <w:rFonts w:ascii="Times New Roman" w:eastAsia="ＭＳ 明朝" w:hAnsi="Times New Roman" w:hint="eastAsia"/>
                <w:spacing w:val="0"/>
              </w:rPr>
              <w:t>学会</w:t>
            </w:r>
            <w:r>
              <w:rPr>
                <w:rFonts w:ascii="Times New Roman" w:eastAsia="ＭＳ 明朝" w:hAnsi="Times New Roman" w:hint="eastAsia"/>
                <w:spacing w:val="0"/>
              </w:rPr>
              <w:t>発表</w:t>
            </w:r>
          </w:p>
          <w:p w14:paraId="42351084" w14:textId="06D4D359" w:rsidR="00691090" w:rsidRPr="00691090" w:rsidRDefault="00691090" w:rsidP="00B9718E">
            <w:pPr>
              <w:pStyle w:val="a3"/>
              <w:spacing w:line="288" w:lineRule="exact"/>
              <w:ind w:left="223"/>
              <w:rPr>
                <w:rFonts w:ascii="Times New Roman" w:eastAsia="ＭＳ 明朝" w:hAnsi="Times New Roman" w:cs="Times New Roman" w:hint="eastAsia"/>
                <w:spacing w:val="0"/>
              </w:rPr>
            </w:pPr>
            <w:r w:rsidRPr="00B9718E">
              <w:rPr>
                <w:rFonts w:ascii="Times New Roman" w:eastAsia="ＭＳ 明朝" w:hAnsi="Times New Roman" w:cs="Times New Roman" w:hint="eastAsia"/>
                <w:spacing w:val="0"/>
                <w:u w:val="single"/>
              </w:rPr>
              <w:t>只野裕一</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木村海斗</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萩原世也</w:t>
            </w:r>
            <w:r w:rsidR="00B9718E">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LPSO</w:t>
            </w:r>
            <w:r w:rsidRPr="00691090">
              <w:rPr>
                <w:rFonts w:ascii="Times New Roman" w:eastAsia="ＭＳ 明朝" w:hAnsi="Times New Roman" w:cs="Times New Roman" w:hint="eastAsia"/>
                <w:spacing w:val="0"/>
              </w:rPr>
              <w:t>型マグネシウム合金におけるキンク強化の寸法効果</w:t>
            </w:r>
            <w:r w:rsidR="00B9718E">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第</w:t>
            </w:r>
            <w:r w:rsidRPr="00691090">
              <w:rPr>
                <w:rFonts w:ascii="Times New Roman" w:eastAsia="ＭＳ 明朝" w:hAnsi="Times New Roman" w:cs="Times New Roman" w:hint="eastAsia"/>
                <w:spacing w:val="0"/>
              </w:rPr>
              <w:t>28</w:t>
            </w:r>
            <w:r w:rsidRPr="00691090">
              <w:rPr>
                <w:rFonts w:ascii="Times New Roman" w:eastAsia="ＭＳ 明朝" w:hAnsi="Times New Roman" w:cs="Times New Roman" w:hint="eastAsia"/>
                <w:spacing w:val="0"/>
              </w:rPr>
              <w:t>回計算工学講演会論文集</w:t>
            </w:r>
            <w:r w:rsidR="00446798">
              <w:rPr>
                <w:rFonts w:ascii="Times New Roman" w:eastAsia="ＭＳ 明朝" w:hAnsi="Times New Roman" w:cs="Times New Roman" w:hint="eastAsia"/>
                <w:spacing w:val="0"/>
              </w:rPr>
              <w:t xml:space="preserve">, </w:t>
            </w:r>
            <w:r w:rsidR="00446798" w:rsidRPr="00446798">
              <w:rPr>
                <w:rFonts w:ascii="Times New Roman" w:eastAsia="ＭＳ 明朝" w:hAnsi="Times New Roman" w:cs="Times New Roman"/>
                <w:spacing w:val="0"/>
              </w:rPr>
              <w:t>B-12-01</w:t>
            </w:r>
            <w:r w:rsidR="00446798">
              <w:rPr>
                <w:rFonts w:ascii="Times New Roman" w:eastAsia="ＭＳ 明朝" w:hAnsi="Times New Roman" w:cs="Times New Roman" w:hint="eastAsia"/>
                <w:spacing w:val="0"/>
              </w:rPr>
              <w:t xml:space="preserve"> (2023).</w:t>
            </w:r>
          </w:p>
          <w:p w14:paraId="67DDD979" w14:textId="0DBCDB4A" w:rsidR="00691090" w:rsidRPr="00691090" w:rsidRDefault="00691090" w:rsidP="00691090">
            <w:pPr>
              <w:pStyle w:val="a3"/>
              <w:spacing w:line="288" w:lineRule="exact"/>
              <w:ind w:left="223"/>
              <w:rPr>
                <w:rFonts w:ascii="Times New Roman" w:eastAsia="ＭＳ 明朝" w:hAnsi="Times New Roman" w:cs="Times New Roman" w:hint="eastAsia"/>
                <w:spacing w:val="0"/>
              </w:rPr>
            </w:pPr>
            <w:r w:rsidRPr="00446798">
              <w:rPr>
                <w:rFonts w:ascii="Times New Roman" w:eastAsia="ＭＳ 明朝" w:hAnsi="Times New Roman" w:cs="Times New Roman" w:hint="eastAsia"/>
                <w:spacing w:val="0"/>
                <w:u w:val="single"/>
              </w:rPr>
              <w:t>只野裕一</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木村海斗</w:t>
            </w:r>
            <w:r w:rsidR="00446798">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LPSO</w:t>
            </w:r>
            <w:r w:rsidRPr="00691090">
              <w:rPr>
                <w:rFonts w:ascii="Times New Roman" w:eastAsia="ＭＳ 明朝" w:hAnsi="Times New Roman" w:cs="Times New Roman" w:hint="eastAsia"/>
                <w:spacing w:val="0"/>
              </w:rPr>
              <w:t>型マグネシウム合金に導入された複数のキンクによるキンク強化と寸法効果</w:t>
            </w:r>
            <w:r w:rsidR="00446798">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M&amp;M2023</w:t>
            </w:r>
            <w:r w:rsidRPr="00691090">
              <w:rPr>
                <w:rFonts w:ascii="Times New Roman" w:eastAsia="ＭＳ 明朝" w:hAnsi="Times New Roman" w:cs="Times New Roman" w:hint="eastAsia"/>
                <w:spacing w:val="0"/>
              </w:rPr>
              <w:t>材料力学カンファレンス論文集</w:t>
            </w:r>
            <w:r w:rsidR="00446798">
              <w:rPr>
                <w:rFonts w:ascii="Times New Roman" w:eastAsia="ＭＳ 明朝" w:hAnsi="Times New Roman" w:cs="Times New Roman" w:hint="eastAsia"/>
                <w:spacing w:val="0"/>
              </w:rPr>
              <w:t>, MM0308 (2023).</w:t>
            </w:r>
          </w:p>
          <w:p w14:paraId="72052960" w14:textId="7C9D6075" w:rsidR="00691090" w:rsidRPr="00776F5C" w:rsidRDefault="00691090" w:rsidP="00204494">
            <w:pPr>
              <w:pStyle w:val="a3"/>
              <w:spacing w:line="288" w:lineRule="exact"/>
              <w:ind w:left="223"/>
              <w:rPr>
                <w:rFonts w:ascii="Times New Roman" w:eastAsia="ＭＳ 明朝" w:hAnsi="Times New Roman" w:cs="Times New Roman" w:hint="eastAsia"/>
                <w:spacing w:val="0"/>
              </w:rPr>
            </w:pPr>
            <w:r w:rsidRPr="00691090">
              <w:rPr>
                <w:rFonts w:ascii="Times New Roman" w:eastAsia="ＭＳ 明朝" w:hAnsi="Times New Roman" w:cs="Times New Roman" w:hint="eastAsia"/>
                <w:spacing w:val="0"/>
              </w:rPr>
              <w:t>木村海斗</w:t>
            </w:r>
            <w:r w:rsidRPr="00691090">
              <w:rPr>
                <w:rFonts w:ascii="Times New Roman" w:eastAsia="ＭＳ 明朝" w:hAnsi="Times New Roman" w:cs="Times New Roman" w:hint="eastAsia"/>
                <w:spacing w:val="0"/>
              </w:rPr>
              <w:t xml:space="preserve">, </w:t>
            </w:r>
            <w:r w:rsidRPr="00446798">
              <w:rPr>
                <w:rFonts w:ascii="Times New Roman" w:eastAsia="ＭＳ 明朝" w:hAnsi="Times New Roman" w:cs="Times New Roman" w:hint="eastAsia"/>
                <w:spacing w:val="0"/>
                <w:u w:val="single"/>
              </w:rPr>
              <w:t>只野裕一</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萩原世也</w:t>
            </w:r>
            <w:r w:rsidR="00446798">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複数キンク帯を含む</w:t>
            </w:r>
            <w:r w:rsidRPr="00691090">
              <w:rPr>
                <w:rFonts w:ascii="Times New Roman" w:eastAsia="ＭＳ 明朝" w:hAnsi="Times New Roman" w:cs="Times New Roman" w:hint="eastAsia"/>
                <w:spacing w:val="0"/>
              </w:rPr>
              <w:t>LPSO</w:t>
            </w:r>
            <w:r w:rsidRPr="00691090">
              <w:rPr>
                <w:rFonts w:ascii="Times New Roman" w:eastAsia="ＭＳ 明朝" w:hAnsi="Times New Roman" w:cs="Times New Roman" w:hint="eastAsia"/>
                <w:spacing w:val="0"/>
              </w:rPr>
              <w:t>型マグネシウム合金の高次勾配結晶塑性解析</w:t>
            </w:r>
            <w:r w:rsidR="00446798">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第</w:t>
            </w:r>
            <w:r w:rsidRPr="00691090">
              <w:rPr>
                <w:rFonts w:ascii="Times New Roman" w:eastAsia="ＭＳ 明朝" w:hAnsi="Times New Roman" w:cs="Times New Roman" w:hint="eastAsia"/>
                <w:spacing w:val="0"/>
              </w:rPr>
              <w:t>36</w:t>
            </w:r>
            <w:r w:rsidRPr="00691090">
              <w:rPr>
                <w:rFonts w:ascii="Times New Roman" w:eastAsia="ＭＳ 明朝" w:hAnsi="Times New Roman" w:cs="Times New Roman" w:hint="eastAsia"/>
                <w:spacing w:val="0"/>
              </w:rPr>
              <w:t>回計算力学講演会講演論文集</w:t>
            </w:r>
            <w:r w:rsidR="00446798">
              <w:rPr>
                <w:rFonts w:ascii="Times New Roman" w:eastAsia="ＭＳ 明朝" w:hAnsi="Times New Roman" w:cs="Times New Roman" w:hint="eastAsia"/>
                <w:spacing w:val="0"/>
              </w:rPr>
              <w:t>, OS-2009 (2023).</w:t>
            </w:r>
          </w:p>
          <w:p w14:paraId="20B24ADE" w14:textId="3ECBC2B7" w:rsidR="00204494" w:rsidRDefault="00204494" w:rsidP="00204494">
            <w:pPr>
              <w:pStyle w:val="a3"/>
              <w:spacing w:beforeLines="50" w:before="120" w:line="288" w:lineRule="exact"/>
              <w:ind w:left="223"/>
              <w:rPr>
                <w:rFonts w:ascii="Times New Roman" w:eastAsia="ＭＳ 明朝" w:hAnsi="Times New Roman"/>
                <w:spacing w:val="0"/>
              </w:rPr>
            </w:pPr>
            <w:r>
              <w:rPr>
                <w:rFonts w:ascii="Times New Roman" w:eastAsia="ＭＳ 明朝" w:hAnsi="Times New Roman" w:hint="eastAsia"/>
                <w:spacing w:val="0"/>
              </w:rPr>
              <w:t>●国際会議発表</w:t>
            </w:r>
          </w:p>
          <w:p w14:paraId="36EA875C" w14:textId="72EEF310" w:rsidR="00776F5C" w:rsidRPr="00776F5C" w:rsidRDefault="00776F5C" w:rsidP="00776F5C">
            <w:pPr>
              <w:pStyle w:val="a3"/>
              <w:spacing w:line="288" w:lineRule="exact"/>
              <w:ind w:left="223"/>
              <w:rPr>
                <w:rFonts w:ascii="Times New Roman" w:eastAsia="ＭＳ 明朝" w:hAnsi="Times New Roman" w:cs="Times New Roman" w:hint="eastAsia"/>
                <w:spacing w:val="0"/>
              </w:rPr>
            </w:pPr>
            <w:r w:rsidRPr="00776F5C">
              <w:rPr>
                <w:rFonts w:ascii="Times New Roman" w:eastAsia="ＭＳ 明朝" w:hAnsi="Times New Roman" w:cs="Times New Roman"/>
                <w:spacing w:val="0"/>
                <w:u w:val="single"/>
              </w:rPr>
              <w:t>Yuichi Tadano</w:t>
            </w:r>
            <w:r w:rsidRPr="00776F5C">
              <w:rPr>
                <w:rFonts w:ascii="Times New Roman" w:eastAsia="ＭＳ 明朝" w:hAnsi="Times New Roman" w:cs="Times New Roman"/>
                <w:spacing w:val="0"/>
              </w:rPr>
              <w:t>, Kaito Kimura</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Numerical evaluation of kink strengthening in LPSO-type magnesium alloy with multiple kink bands</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THERMEC 2023</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2023</w:t>
            </w:r>
            <w:r>
              <w:rPr>
                <w:rFonts w:ascii="Times New Roman" w:eastAsia="ＭＳ 明朝" w:hAnsi="Times New Roman" w:cs="Times New Roman" w:hint="eastAsia"/>
                <w:spacing w:val="0"/>
              </w:rPr>
              <w:t>).</w:t>
            </w:r>
          </w:p>
          <w:p w14:paraId="5C2046DA" w14:textId="77196D63" w:rsidR="00776F5C" w:rsidRDefault="00776F5C" w:rsidP="00776F5C">
            <w:pPr>
              <w:pStyle w:val="a3"/>
              <w:wordWrap/>
              <w:spacing w:line="288" w:lineRule="exact"/>
              <w:ind w:left="223"/>
              <w:rPr>
                <w:rFonts w:ascii="Times New Roman" w:eastAsia="ＭＳ 明朝" w:hAnsi="Times New Roman" w:cs="Times New Roman" w:hint="eastAsia"/>
                <w:spacing w:val="0"/>
              </w:rPr>
            </w:pPr>
            <w:r w:rsidRPr="00776F5C">
              <w:rPr>
                <w:rFonts w:ascii="Times New Roman" w:eastAsia="ＭＳ 明朝" w:hAnsi="Times New Roman" w:cs="Times New Roman"/>
                <w:spacing w:val="0"/>
              </w:rPr>
              <w:t xml:space="preserve">Tsuyoshi Mayama, Koji Hagihara, </w:t>
            </w:r>
            <w:r w:rsidRPr="00776F5C">
              <w:rPr>
                <w:rFonts w:ascii="Times New Roman" w:eastAsia="ＭＳ 明朝" w:hAnsi="Times New Roman" w:cs="Times New Roman"/>
                <w:spacing w:val="0"/>
                <w:u w:val="single"/>
              </w:rPr>
              <w:t>Yuichi Tadano</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Kink band formation and subsequent deformation behavior in mille-feuille structured materials</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THERMEC 2023</w:t>
            </w:r>
            <w:r>
              <w:rPr>
                <w:rFonts w:ascii="Times New Roman" w:eastAsia="ＭＳ 明朝" w:hAnsi="Times New Roman" w:cs="Times New Roman" w:hint="eastAsia"/>
                <w:spacing w:val="0"/>
              </w:rPr>
              <w:t xml:space="preserve"> (</w:t>
            </w:r>
            <w:r w:rsidRPr="00776F5C">
              <w:rPr>
                <w:rFonts w:ascii="Times New Roman" w:eastAsia="ＭＳ 明朝" w:hAnsi="Times New Roman" w:cs="Times New Roman"/>
                <w:spacing w:val="0"/>
              </w:rPr>
              <w:t>2023</w:t>
            </w:r>
            <w:r>
              <w:rPr>
                <w:rFonts w:ascii="Times New Roman" w:eastAsia="ＭＳ 明朝" w:hAnsi="Times New Roman" w:cs="Times New Roman" w:hint="eastAsia"/>
                <w:spacing w:val="0"/>
              </w:rPr>
              <w:t>).</w:t>
            </w:r>
          </w:p>
          <w:p w14:paraId="77C83B28" w14:textId="53E5C129" w:rsidR="007B664A" w:rsidRDefault="007B664A" w:rsidP="007B664A">
            <w:pPr>
              <w:pStyle w:val="a3"/>
              <w:spacing w:beforeLines="50" w:before="120" w:line="288" w:lineRule="exact"/>
              <w:ind w:left="223"/>
              <w:rPr>
                <w:rFonts w:ascii="Times New Roman" w:eastAsia="ＭＳ 明朝" w:hAnsi="Times New Roman"/>
                <w:spacing w:val="0"/>
              </w:rPr>
            </w:pPr>
            <w:r>
              <w:rPr>
                <w:rFonts w:ascii="Times New Roman" w:eastAsia="ＭＳ 明朝" w:hAnsi="Times New Roman" w:hint="eastAsia"/>
                <w:spacing w:val="0"/>
              </w:rPr>
              <w:t>●</w:t>
            </w:r>
            <w:r>
              <w:rPr>
                <w:rFonts w:ascii="Times New Roman" w:eastAsia="ＭＳ 明朝" w:hAnsi="Times New Roman" w:hint="eastAsia"/>
                <w:spacing w:val="0"/>
              </w:rPr>
              <w:t>招待講演</w:t>
            </w:r>
          </w:p>
          <w:p w14:paraId="579268B6" w14:textId="6B724B51" w:rsidR="007B664A" w:rsidRPr="00776F5C" w:rsidRDefault="00691090" w:rsidP="007B664A">
            <w:pPr>
              <w:pStyle w:val="a3"/>
              <w:spacing w:line="288" w:lineRule="exact"/>
              <w:ind w:left="223"/>
              <w:rPr>
                <w:rFonts w:ascii="Times New Roman" w:eastAsia="ＭＳ 明朝" w:hAnsi="Times New Roman" w:cs="Times New Roman" w:hint="eastAsia"/>
                <w:spacing w:val="0"/>
              </w:rPr>
            </w:pPr>
            <w:r w:rsidRPr="00B64FB1">
              <w:rPr>
                <w:rFonts w:ascii="Times New Roman" w:eastAsia="ＭＳ 明朝" w:hAnsi="Times New Roman" w:cs="Times New Roman" w:hint="eastAsia"/>
                <w:spacing w:val="0"/>
                <w:u w:val="single"/>
              </w:rPr>
              <w:t>只野裕一</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嘉村大二郎</w:t>
            </w:r>
            <w:r w:rsidRPr="00691090">
              <w:rPr>
                <w:rFonts w:ascii="Times New Roman" w:eastAsia="ＭＳ 明朝" w:hAnsi="Times New Roman" w:cs="Times New Roman" w:hint="eastAsia"/>
                <w:spacing w:val="0"/>
              </w:rPr>
              <w:t xml:space="preserve">, </w:t>
            </w:r>
            <w:r w:rsidRPr="00691090">
              <w:rPr>
                <w:rFonts w:ascii="Times New Roman" w:eastAsia="ＭＳ 明朝" w:hAnsi="Times New Roman" w:cs="Times New Roman" w:hint="eastAsia"/>
                <w:spacing w:val="0"/>
              </w:rPr>
              <w:t>木村海斗</w:t>
            </w:r>
            <w:r w:rsidR="00B64FB1">
              <w:rPr>
                <w:rFonts w:ascii="Times New Roman" w:eastAsia="ＭＳ 明朝" w:hAnsi="Times New Roman" w:cs="Times New Roman" w:hint="eastAsia"/>
                <w:spacing w:val="0"/>
              </w:rPr>
              <w:t>,</w:t>
            </w:r>
            <w:r w:rsidR="00933EAC">
              <w:rPr>
                <w:rFonts w:ascii="Times New Roman" w:eastAsia="ＭＳ 明朝" w:hAnsi="Times New Roman" w:cs="Times New Roman" w:hint="eastAsia"/>
                <w:spacing w:val="0"/>
              </w:rPr>
              <w:t xml:space="preserve"> </w:t>
            </w:r>
            <w:r w:rsidR="00933EAC" w:rsidRPr="00933EAC">
              <w:rPr>
                <w:rFonts w:ascii="Times New Roman" w:eastAsia="ＭＳ 明朝" w:hAnsi="Times New Roman" w:cs="Times New Roman" w:hint="eastAsia"/>
                <w:spacing w:val="0"/>
              </w:rPr>
              <w:t>メッシュフリー法によるマルチスケール問題へのアプローチ</w:t>
            </w:r>
            <w:r w:rsidR="00933EAC">
              <w:rPr>
                <w:rFonts w:ascii="Times New Roman" w:eastAsia="ＭＳ 明朝" w:hAnsi="Times New Roman" w:cs="Times New Roman" w:hint="eastAsia"/>
                <w:spacing w:val="0"/>
              </w:rPr>
              <w:t xml:space="preserve">, </w:t>
            </w:r>
            <w:r w:rsidR="00933EAC" w:rsidRPr="00933EAC">
              <w:rPr>
                <w:rFonts w:ascii="Times New Roman" w:eastAsia="ＭＳ 明朝" w:hAnsi="Times New Roman" w:cs="Times New Roman" w:hint="eastAsia"/>
                <w:spacing w:val="0"/>
              </w:rPr>
              <w:t>日本材料学会第</w:t>
            </w:r>
            <w:r w:rsidR="00933EAC" w:rsidRPr="00933EAC">
              <w:rPr>
                <w:rFonts w:ascii="Times New Roman" w:eastAsia="ＭＳ 明朝" w:hAnsi="Times New Roman" w:cs="Times New Roman" w:hint="eastAsia"/>
                <w:spacing w:val="0"/>
              </w:rPr>
              <w:t>72</w:t>
            </w:r>
            <w:r w:rsidR="00933EAC" w:rsidRPr="00933EAC">
              <w:rPr>
                <w:rFonts w:ascii="Times New Roman" w:eastAsia="ＭＳ 明朝" w:hAnsi="Times New Roman" w:cs="Times New Roman" w:hint="eastAsia"/>
                <w:spacing w:val="0"/>
              </w:rPr>
              <w:t>期第</w:t>
            </w:r>
            <w:r w:rsidR="00933EAC" w:rsidRPr="00933EAC">
              <w:rPr>
                <w:rFonts w:ascii="Times New Roman" w:eastAsia="ＭＳ 明朝" w:hAnsi="Times New Roman" w:cs="Times New Roman" w:hint="eastAsia"/>
                <w:spacing w:val="0"/>
              </w:rPr>
              <w:t>2</w:t>
            </w:r>
            <w:r w:rsidR="00933EAC" w:rsidRPr="00933EAC">
              <w:rPr>
                <w:rFonts w:ascii="Times New Roman" w:eastAsia="ＭＳ 明朝" w:hAnsi="Times New Roman" w:cs="Times New Roman" w:hint="eastAsia"/>
                <w:spacing w:val="0"/>
              </w:rPr>
              <w:t>回塑性工学部門委員会</w:t>
            </w:r>
            <w:r w:rsidR="00446798">
              <w:rPr>
                <w:rFonts w:ascii="Times New Roman" w:eastAsia="ＭＳ 明朝" w:hAnsi="Times New Roman" w:cs="Times New Roman" w:hint="eastAsia"/>
                <w:spacing w:val="0"/>
              </w:rPr>
              <w:t xml:space="preserve"> (2023</w:t>
            </w:r>
            <w:r w:rsidR="00933EAC">
              <w:rPr>
                <w:rFonts w:ascii="Times New Roman" w:eastAsia="ＭＳ 明朝" w:hAnsi="Times New Roman" w:cs="Times New Roman" w:hint="eastAsia"/>
                <w:spacing w:val="0"/>
              </w:rPr>
              <w:t>).</w:t>
            </w:r>
          </w:p>
          <w:p w14:paraId="2B1D7F3D" w14:textId="0C9045EE"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691090" w:rsidRDefault="008915C0" w:rsidP="008915C0">
      <w:pPr>
        <w:rPr>
          <w:sz w:val="24"/>
          <w:szCs w:val="28"/>
        </w:rPr>
      </w:pPr>
    </w:p>
    <w:sectPr w:rsidR="008915C0" w:rsidRPr="00691090" w:rsidSect="00317DE8">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4DA9" w14:textId="77777777" w:rsidR="00317DE8" w:rsidRDefault="00317DE8">
      <w:r>
        <w:separator/>
      </w:r>
    </w:p>
  </w:endnote>
  <w:endnote w:type="continuationSeparator" w:id="0">
    <w:p w14:paraId="2E6B8080" w14:textId="77777777" w:rsidR="00317DE8" w:rsidRDefault="003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4B0B" w14:textId="77777777" w:rsidR="00317DE8" w:rsidRDefault="00317DE8">
      <w:r>
        <w:separator/>
      </w:r>
    </w:p>
  </w:footnote>
  <w:footnote w:type="continuationSeparator" w:id="0">
    <w:p w14:paraId="3963D90D" w14:textId="77777777" w:rsidR="00317DE8" w:rsidRDefault="0031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6AD4"/>
    <w:rsid w:val="00187075"/>
    <w:rsid w:val="001A4BCB"/>
    <w:rsid w:val="001A7C6E"/>
    <w:rsid w:val="001D1C8E"/>
    <w:rsid w:val="001F6B85"/>
    <w:rsid w:val="00204494"/>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0E0F"/>
    <w:rsid w:val="00302B11"/>
    <w:rsid w:val="003050D7"/>
    <w:rsid w:val="003135D6"/>
    <w:rsid w:val="0031654D"/>
    <w:rsid w:val="00317DE8"/>
    <w:rsid w:val="00341201"/>
    <w:rsid w:val="00347894"/>
    <w:rsid w:val="00361542"/>
    <w:rsid w:val="00362DE3"/>
    <w:rsid w:val="00362F56"/>
    <w:rsid w:val="003709E8"/>
    <w:rsid w:val="00376033"/>
    <w:rsid w:val="00395960"/>
    <w:rsid w:val="00396C5F"/>
    <w:rsid w:val="003A5098"/>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46798"/>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312F"/>
    <w:rsid w:val="004D5C34"/>
    <w:rsid w:val="005060E2"/>
    <w:rsid w:val="005062EA"/>
    <w:rsid w:val="00522D31"/>
    <w:rsid w:val="00541B78"/>
    <w:rsid w:val="00543EB3"/>
    <w:rsid w:val="00555C1D"/>
    <w:rsid w:val="00556112"/>
    <w:rsid w:val="0056528D"/>
    <w:rsid w:val="005665CC"/>
    <w:rsid w:val="00570FF9"/>
    <w:rsid w:val="00577B48"/>
    <w:rsid w:val="005866C8"/>
    <w:rsid w:val="005927ED"/>
    <w:rsid w:val="00596D90"/>
    <w:rsid w:val="005B0D1E"/>
    <w:rsid w:val="005C15A9"/>
    <w:rsid w:val="005E3E12"/>
    <w:rsid w:val="005F7A9B"/>
    <w:rsid w:val="006072A7"/>
    <w:rsid w:val="00614CB9"/>
    <w:rsid w:val="00657E4A"/>
    <w:rsid w:val="00663CBD"/>
    <w:rsid w:val="00670540"/>
    <w:rsid w:val="00677590"/>
    <w:rsid w:val="00691043"/>
    <w:rsid w:val="00691090"/>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0B56"/>
    <w:rsid w:val="0074560D"/>
    <w:rsid w:val="00754ACC"/>
    <w:rsid w:val="007639CD"/>
    <w:rsid w:val="007725D9"/>
    <w:rsid w:val="00776F5C"/>
    <w:rsid w:val="007A2C02"/>
    <w:rsid w:val="007A6950"/>
    <w:rsid w:val="007B652D"/>
    <w:rsid w:val="007B664A"/>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1626"/>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3149F"/>
    <w:rsid w:val="00933EAC"/>
    <w:rsid w:val="00940197"/>
    <w:rsid w:val="009534DB"/>
    <w:rsid w:val="00954345"/>
    <w:rsid w:val="009637A5"/>
    <w:rsid w:val="0098375D"/>
    <w:rsid w:val="009C69DB"/>
    <w:rsid w:val="009C7D2B"/>
    <w:rsid w:val="009D1A94"/>
    <w:rsid w:val="009E7330"/>
    <w:rsid w:val="00A047CF"/>
    <w:rsid w:val="00A058C8"/>
    <w:rsid w:val="00A074A5"/>
    <w:rsid w:val="00A16AEA"/>
    <w:rsid w:val="00A3191D"/>
    <w:rsid w:val="00A50EBB"/>
    <w:rsid w:val="00A55677"/>
    <w:rsid w:val="00A56A37"/>
    <w:rsid w:val="00A604E0"/>
    <w:rsid w:val="00A61C3C"/>
    <w:rsid w:val="00A755D9"/>
    <w:rsid w:val="00A818CD"/>
    <w:rsid w:val="00A821C7"/>
    <w:rsid w:val="00A85CDB"/>
    <w:rsid w:val="00A97EBC"/>
    <w:rsid w:val="00AA1B3A"/>
    <w:rsid w:val="00AB11BE"/>
    <w:rsid w:val="00AB63DA"/>
    <w:rsid w:val="00AC7935"/>
    <w:rsid w:val="00AF2175"/>
    <w:rsid w:val="00AF2F5D"/>
    <w:rsid w:val="00AF5844"/>
    <w:rsid w:val="00AF6EF7"/>
    <w:rsid w:val="00B34CE2"/>
    <w:rsid w:val="00B40432"/>
    <w:rsid w:val="00B4528B"/>
    <w:rsid w:val="00B45404"/>
    <w:rsid w:val="00B54F0D"/>
    <w:rsid w:val="00B64FB1"/>
    <w:rsid w:val="00B678E9"/>
    <w:rsid w:val="00B7757C"/>
    <w:rsid w:val="00B867AE"/>
    <w:rsid w:val="00B87A87"/>
    <w:rsid w:val="00B9237F"/>
    <w:rsid w:val="00B96D17"/>
    <w:rsid w:val="00B9718E"/>
    <w:rsid w:val="00BB119D"/>
    <w:rsid w:val="00BB1248"/>
    <w:rsid w:val="00BB3CAA"/>
    <w:rsid w:val="00BB710D"/>
    <w:rsid w:val="00BE69C3"/>
    <w:rsid w:val="00BE6C3E"/>
    <w:rsid w:val="00C10C3C"/>
    <w:rsid w:val="00C16201"/>
    <w:rsid w:val="00C3213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37BEC"/>
    <w:rsid w:val="00E41F6F"/>
    <w:rsid w:val="00E442D8"/>
    <w:rsid w:val="00E6722A"/>
    <w:rsid w:val="00E7114C"/>
    <w:rsid w:val="00E840C2"/>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2D6"/>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6614">
      <w:bodyDiv w:val="1"/>
      <w:marLeft w:val="0"/>
      <w:marRight w:val="0"/>
      <w:marTop w:val="0"/>
      <w:marBottom w:val="0"/>
      <w:divBdr>
        <w:top w:val="none" w:sz="0" w:space="0" w:color="auto"/>
        <w:left w:val="none" w:sz="0" w:space="0" w:color="auto"/>
        <w:bottom w:val="none" w:sz="0" w:space="0" w:color="auto"/>
        <w:right w:val="none" w:sz="0" w:space="0" w:color="auto"/>
      </w:divBdr>
    </w:div>
    <w:div w:id="711425787">
      <w:bodyDiv w:val="1"/>
      <w:marLeft w:val="0"/>
      <w:marRight w:val="0"/>
      <w:marTop w:val="0"/>
      <w:marBottom w:val="0"/>
      <w:divBdr>
        <w:top w:val="none" w:sz="0" w:space="0" w:color="auto"/>
        <w:left w:val="none" w:sz="0" w:space="0" w:color="auto"/>
        <w:bottom w:val="none" w:sz="0" w:space="0" w:color="auto"/>
        <w:right w:val="none" w:sz="0" w:space="0" w:color="auto"/>
      </w:divBdr>
    </w:div>
    <w:div w:id="1046298588">
      <w:bodyDiv w:val="1"/>
      <w:marLeft w:val="0"/>
      <w:marRight w:val="0"/>
      <w:marTop w:val="0"/>
      <w:marBottom w:val="0"/>
      <w:divBdr>
        <w:top w:val="none" w:sz="0" w:space="0" w:color="auto"/>
        <w:left w:val="none" w:sz="0" w:space="0" w:color="auto"/>
        <w:bottom w:val="none" w:sz="0" w:space="0" w:color="auto"/>
        <w:right w:val="none" w:sz="0" w:space="0" w:color="auto"/>
      </w:divBdr>
    </w:div>
    <w:div w:id="1058821856">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439326804">
      <w:bodyDiv w:val="1"/>
      <w:marLeft w:val="0"/>
      <w:marRight w:val="0"/>
      <w:marTop w:val="0"/>
      <w:marBottom w:val="0"/>
      <w:divBdr>
        <w:top w:val="none" w:sz="0" w:space="0" w:color="auto"/>
        <w:left w:val="none" w:sz="0" w:space="0" w:color="auto"/>
        <w:bottom w:val="none" w:sz="0" w:space="0" w:color="auto"/>
        <w:right w:val="none" w:sz="0" w:space="0" w:color="auto"/>
      </w:divBdr>
    </w:div>
    <w:div w:id="1458139717">
      <w:bodyDiv w:val="1"/>
      <w:marLeft w:val="0"/>
      <w:marRight w:val="0"/>
      <w:marTop w:val="0"/>
      <w:marBottom w:val="0"/>
      <w:divBdr>
        <w:top w:val="none" w:sz="0" w:space="0" w:color="auto"/>
        <w:left w:val="none" w:sz="0" w:space="0" w:color="auto"/>
        <w:bottom w:val="none" w:sz="0" w:space="0" w:color="auto"/>
        <w:right w:val="none" w:sz="0" w:space="0" w:color="auto"/>
      </w:divBdr>
    </w:div>
    <w:div w:id="15044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只野　裕一</cp:lastModifiedBy>
  <cp:revision>28</cp:revision>
  <cp:lastPrinted>2017-05-26T07:42:00Z</cp:lastPrinted>
  <dcterms:created xsi:type="dcterms:W3CDTF">2024-04-17T05:02:00Z</dcterms:created>
  <dcterms:modified xsi:type="dcterms:W3CDTF">2024-05-07T09:18:00Z</dcterms:modified>
</cp:coreProperties>
</file>