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014E" w14:textId="626DF9A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C84046">
        <w:rPr>
          <w:rFonts w:hint="eastAsia"/>
          <w:spacing w:val="0"/>
          <w:sz w:val="24"/>
          <w:szCs w:val="28"/>
        </w:rPr>
        <w:t>６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16A8F0E6" w14:textId="77777777" w:rsidR="0084561E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C84046">
        <w:rPr>
          <w:rFonts w:hint="eastAsia"/>
          <w:spacing w:val="0"/>
          <w:sz w:val="21"/>
          <w:szCs w:val="21"/>
        </w:rPr>
        <w:t>5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84561E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>月</w:t>
      </w:r>
      <w:r w:rsidR="0084561E">
        <w:rPr>
          <w:rFonts w:hint="eastAsia"/>
          <w:spacing w:val="0"/>
          <w:sz w:val="21"/>
          <w:szCs w:val="21"/>
        </w:rPr>
        <w:t>2</w:t>
      </w:r>
      <w:r w:rsidR="0084561E">
        <w:rPr>
          <w:spacing w:val="0"/>
          <w:sz w:val="21"/>
          <w:szCs w:val="21"/>
        </w:rPr>
        <w:t>3</w:t>
      </w:r>
    </w:p>
    <w:p w14:paraId="004AC443" w14:textId="2C355FCC" w:rsidR="00084C53" w:rsidRDefault="00281E94" w:rsidP="0084561E">
      <w:pPr>
        <w:pStyle w:val="a3"/>
        <w:ind w:left="7140" w:right="105" w:hangingChars="3400" w:hanging="7140"/>
        <w:jc w:val="right"/>
        <w:rPr>
          <w:spacing w:val="0"/>
          <w:sz w:val="21"/>
          <w:szCs w:val="21"/>
        </w:rPr>
      </w:pPr>
      <w:bookmarkStart w:id="0" w:name="_GoBack"/>
      <w:bookmarkEnd w:id="0"/>
      <w:r w:rsidRPr="008D5347">
        <w:rPr>
          <w:spacing w:val="0"/>
          <w:sz w:val="21"/>
          <w:szCs w:val="21"/>
        </w:rPr>
        <w:t>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4C739451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東京科学大学　物質理工学院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58087C8C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准教授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2A0A65D8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小林　郁夫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28346374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富山大学　学術研究部　都市デザイン学系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23A13DC3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助教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684358BD" w:rsidR="005927ED" w:rsidRPr="00B34CE2" w:rsidRDefault="002C398E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土屋　大樹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1B77E39D" w:rsidR="00596D90" w:rsidRPr="00B34CE2" w:rsidRDefault="002C398E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7539">
              <w:rPr>
                <w:rFonts w:ascii="ＭＳ Ｐ明朝" w:eastAsia="ＭＳ Ｐ明朝" w:hAnsi="ＭＳ Ｐ明朝" w:hint="eastAsia"/>
                <w:sz w:val="22"/>
              </w:rPr>
              <w:t>Al-Mg-Si系合金の時効硬化挙動に対する</w:t>
            </w:r>
            <w:r>
              <w:rPr>
                <w:rFonts w:ascii="ＭＳ Ｐ明朝" w:eastAsia="ＭＳ Ｐ明朝" w:hAnsi="ＭＳ Ｐ明朝" w:hint="eastAsia"/>
                <w:sz w:val="22"/>
              </w:rPr>
              <w:t>溶質元素</w:t>
            </w:r>
            <w:r w:rsidRPr="00287539">
              <w:rPr>
                <w:rFonts w:ascii="ＭＳ Ｐ明朝" w:eastAsia="ＭＳ Ｐ明朝" w:hAnsi="ＭＳ Ｐ明朝" w:hint="eastAsia"/>
                <w:sz w:val="22"/>
              </w:rPr>
              <w:t>の影響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F06518C" w:rsidR="00596D90" w:rsidRPr="00B34CE2" w:rsidRDefault="002C398E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☑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7FD64148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8764FFA" w:rsidR="00A16AEA" w:rsidRPr="00B34CE2" w:rsidRDefault="002C398E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透過型電子顕微鏡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(EM-002B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Topcon, 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富山大学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)</w:t>
            </w: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210CF3F5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旅費　　　　（</w:t>
            </w:r>
            <w:r w:rsidR="002C398E">
              <w:rPr>
                <w:rFonts w:ascii="ＭＳ Ｐ明朝" w:eastAsia="ＭＳ Ｐ明朝" w:hAnsi="ＭＳ Ｐ明朝" w:hint="eastAsia"/>
                <w:sz w:val="22"/>
                <w:szCs w:val="22"/>
              </w:rPr>
              <w:t>240,000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24296DD1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消耗品　　　　（</w:t>
            </w:r>
            <w:r w:rsidR="002C398E">
              <w:rPr>
                <w:rFonts w:ascii="ＭＳ Ｐ明朝" w:eastAsia="ＭＳ Ｐ明朝" w:hAnsi="ＭＳ Ｐ明朝" w:hint="eastAsia"/>
                <w:sz w:val="22"/>
                <w:szCs w:val="22"/>
              </w:rPr>
              <w:t>60,000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円）</w:t>
            </w:r>
          </w:p>
        </w:tc>
      </w:tr>
      <w:tr w:rsidR="00596D90" w:rsidRPr="00E11E3A" w14:paraId="25A704D5" w14:textId="77777777" w:rsidTr="00596D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5816"/>
          <w:jc w:val="center"/>
        </w:trPr>
        <w:tc>
          <w:tcPr>
            <w:tcW w:w="9438" w:type="dxa"/>
            <w:gridSpan w:val="6"/>
          </w:tcPr>
          <w:p w14:paraId="7990412D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3AF52A84" w14:textId="11270BA9" w:rsidR="00596D90" w:rsidRDefault="002C398E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Si、Mg添加量の異なるAl-Si-Mg合金に均質化処理と圧延加工を施し、T6処理条件下での時効硬化挙動及び、ミクロ組織の変化を調査した。鋳造材に時効処理を施した場合には、材料の場所ごとで、観察されるミクロ組織が異なり、全体的に不均一な析出物の分布をしていたが、均質化処理および圧延加工を施す事で、その不均一さが緩和された。観察される析出相を高分解能TEMにより観察し同定を行った。その結果、Al-Mg-Si系合金で観察される中間相が観察された。また、Si添加量、Mg添加量が増加するにつれて、時効処理での最高硬さに到達する時間が短縮され、最高硬さの値も増加する結果となった。ミクロ組織の観察でもSi添加量、Mg添加量の増加に伴い、析出物の数密度が増加する傾向が見られた。</w:t>
            </w:r>
          </w:p>
          <w:p w14:paraId="2106EF49" w14:textId="77777777" w:rsidR="002C398E" w:rsidRPr="005927ED" w:rsidRDefault="002C398E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A6CDD1F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093A0366" w14:textId="7F16FD42" w:rsidR="002C398E" w:rsidRPr="005927ED" w:rsidRDefault="002C398E" w:rsidP="002C398E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今回は、均質化処理に加えて、圧延加工も行い、各合金組成での典型的なミクロ組織を調査することを行った。今後は、圧延加工をなくし、均質化処理・溶体化処理のみを施してミクロ組織や、より工業的な鋳造条件に近いサンプルの時効硬化特性を調査する。</w:t>
            </w:r>
          </w:p>
          <w:p w14:paraId="6B715A56" w14:textId="77777777" w:rsidR="002C398E" w:rsidRPr="005927ED" w:rsidRDefault="002C398E" w:rsidP="002C398E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</w:p>
          <w:p w14:paraId="6BD61496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0EE0A945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●論文</w:t>
            </w:r>
          </w:p>
          <w:p w14:paraId="555C3AF6" w14:textId="77777777" w:rsidR="009B4E3E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●学会発表</w:t>
            </w:r>
            <w:r w:rsidR="0090641E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9B4E3E">
              <w:rPr>
                <w:rFonts w:ascii="ＭＳ Ｐ明朝" w:eastAsia="ＭＳ Ｐ明朝" w:hAnsi="ＭＳ Ｐ明朝" w:hint="eastAsia"/>
                <w:spacing w:val="0"/>
              </w:rPr>
              <w:t>5</w:t>
            </w:r>
            <w:r w:rsidR="0090641E">
              <w:rPr>
                <w:rFonts w:ascii="ＭＳ Ｐ明朝" w:eastAsia="ＭＳ Ｐ明朝" w:hAnsi="ＭＳ Ｐ明朝" w:hint="eastAsia"/>
                <w:spacing w:val="0"/>
              </w:rPr>
              <w:t>件　春</w:t>
            </w:r>
            <w:r w:rsidR="009B4E3E">
              <w:rPr>
                <w:rFonts w:ascii="ＭＳ Ｐ明朝" w:eastAsia="ＭＳ Ｐ明朝" w:hAnsi="ＭＳ Ｐ明朝" w:hint="eastAsia"/>
                <w:spacing w:val="0"/>
              </w:rPr>
              <w:t>・秋軽金属学会：各1件、秋日本金属学会：1件、</w:t>
            </w:r>
          </w:p>
          <w:p w14:paraId="5BCA6966" w14:textId="7A1366D0" w:rsidR="00596D90" w:rsidRPr="005927ED" w:rsidRDefault="009B4E3E" w:rsidP="009B4E3E">
            <w:pPr>
              <w:pStyle w:val="a3"/>
              <w:spacing w:line="288" w:lineRule="atLeast"/>
              <w:ind w:firstLineChars="900" w:firstLine="198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日本金属学会・日本鉄鋼協会北陸信越支部連合講演会：2件</w:t>
            </w:r>
          </w:p>
          <w:p w14:paraId="7F3A43C5" w14:textId="01E1C09B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●国際会議発表</w:t>
            </w:r>
            <w:r w:rsidR="0090641E">
              <w:rPr>
                <w:rFonts w:ascii="ＭＳ Ｐ明朝" w:eastAsia="ＭＳ Ｐ明朝" w:hAnsi="ＭＳ Ｐ明朝" w:hint="eastAsia"/>
                <w:spacing w:val="0"/>
              </w:rPr>
              <w:t xml:space="preserve">　3件　ICAA19：1件、第14回日本‐ポーランド合同セミナー：2件</w:t>
            </w:r>
          </w:p>
          <w:p w14:paraId="7946D4F9" w14:textId="77777777" w:rsidR="00596D90" w:rsidRPr="005927ED" w:rsidRDefault="00596D90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●招待講演</w:t>
            </w:r>
          </w:p>
          <w:p w14:paraId="67235B3B" w14:textId="77777777" w:rsidR="005927ED" w:rsidRDefault="00596D90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●受賞</w:t>
            </w:r>
          </w:p>
          <w:p w14:paraId="2B1D7F3D" w14:textId="2BABC6DA" w:rsidR="00596D90" w:rsidRPr="005927ED" w:rsidRDefault="005927ED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596D90" w:rsidRPr="005927ED">
              <w:rPr>
                <w:rFonts w:ascii="ＭＳ Ｐ明朝" w:eastAsia="ＭＳ Ｐ明朝" w:hAnsi="ＭＳ Ｐ明朝" w:hint="eastAsia"/>
                <w:spacing w:val="0"/>
                <w:szCs w:val="28"/>
              </w:rPr>
              <w:t>●獲得外部資金</w:t>
            </w:r>
            <w:r w:rsidR="00EB3380">
              <w:rPr>
                <w:rFonts w:ascii="ＭＳ Ｐ明朝" w:eastAsia="ＭＳ Ｐ明朝" w:hAnsi="ＭＳ Ｐ明朝" w:hint="eastAsia"/>
                <w:spacing w:val="0"/>
                <w:szCs w:val="28"/>
              </w:rPr>
              <w:t xml:space="preserve">　　　など。</w:t>
            </w:r>
          </w:p>
        </w:tc>
      </w:tr>
      <w:tr w:rsidR="00A16AEA" w:rsidRPr="00E11E3A" w14:paraId="23E04DAF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1063"/>
          <w:jc w:val="center"/>
        </w:trPr>
        <w:tc>
          <w:tcPr>
            <w:tcW w:w="9438" w:type="dxa"/>
            <w:gridSpan w:val="6"/>
          </w:tcPr>
          <w:p w14:paraId="7EA565ED" w14:textId="77777777" w:rsidR="00A16AEA" w:rsidRPr="0071088A" w:rsidRDefault="00A16AEA" w:rsidP="00A16AEA">
            <w:pPr>
              <w:pStyle w:val="a3"/>
              <w:rPr>
                <w:rFonts w:ascii="ＭＳ Ｐ明朝" w:eastAsia="ＭＳ Ｐ明朝" w:hAnsi="ＭＳ Ｐ明朝"/>
                <w:b/>
                <w:bCs/>
                <w:spacing w:val="0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注意事項</w:t>
            </w:r>
          </w:p>
          <w:p w14:paraId="1B4041C0" w14:textId="2DC33665" w:rsidR="00A16AEA" w:rsidRPr="005927ED" w:rsidRDefault="00A16AEA" w:rsidP="005927ED">
            <w:pPr>
              <w:pStyle w:val="a3"/>
              <w:spacing w:line="200" w:lineRule="exact"/>
              <w:ind w:left="133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・成果報告書はこの様式を用いて作成し、202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年</w:t>
            </w:r>
            <w:r w:rsidR="00867C37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5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月</w:t>
            </w:r>
            <w:r w:rsidR="00060FC5"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  <w:t>1</w:t>
            </w:r>
            <w:r w:rsidR="00C8404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6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日（金）までに</w:t>
            </w:r>
            <w:r w:rsidR="00EB3380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メール記載の専用URL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よりアップロードください。</w:t>
            </w:r>
          </w:p>
          <w:p w14:paraId="1F49EC76" w14:textId="0AA65A5F" w:rsidR="00A16AEA" w:rsidRPr="005927ED" w:rsidRDefault="00A16AEA" w:rsidP="005927ED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・提出いただいた共同研究報告書は、先進軽金属材料国際研究機構共同研究報告（年報）を発行し、</w:t>
            </w:r>
            <w:r w:rsidR="005927ED"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上記</w:t>
            </w: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ホームページに掲載いたしますので、公表できる範囲において作成してください。</w:t>
            </w:r>
          </w:p>
          <w:p w14:paraId="5A770AA5" w14:textId="5206832A" w:rsidR="00A16AEA" w:rsidRPr="005927ED" w:rsidRDefault="00A16AEA" w:rsidP="00A16AEA">
            <w:pPr>
              <w:pStyle w:val="a3"/>
              <w:spacing w:line="200" w:lineRule="exact"/>
              <w:ind w:left="148" w:hangingChars="74" w:hanging="148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・</w:t>
            </w:r>
            <w:r w:rsidRPr="005927ED">
              <w:rPr>
                <w:rFonts w:ascii="ＭＳ Ｐ明朝" w:eastAsia="ＭＳ Ｐ明朝" w:hAnsi="ＭＳ Ｐ明朝" w:hint="eastAsia"/>
                <w:sz w:val="20"/>
                <w:szCs w:val="20"/>
              </w:rPr>
              <w:t>記載欄が不足する場合は，適宜ページを追加してください。</w:t>
            </w:r>
          </w:p>
        </w:tc>
      </w:tr>
    </w:tbl>
    <w:p w14:paraId="66D586C8" w14:textId="1027902E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8"/>
      <w:footerReference w:type="default" r:id="rId9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0814" w14:textId="77777777" w:rsidR="00C76CD4" w:rsidRDefault="00C76CD4">
      <w:r>
        <w:separator/>
      </w:r>
    </w:p>
  </w:endnote>
  <w:endnote w:type="continuationSeparator" w:id="0">
    <w:p w14:paraId="5A177D11" w14:textId="77777777" w:rsidR="00C76CD4" w:rsidRDefault="00C7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BE3B" w14:textId="77777777" w:rsidR="00C76CD4" w:rsidRDefault="00C76CD4">
      <w:r>
        <w:separator/>
      </w:r>
    </w:p>
  </w:footnote>
  <w:footnote w:type="continuationSeparator" w:id="0">
    <w:p w14:paraId="4D22C4EE" w14:textId="77777777" w:rsidR="00C76CD4" w:rsidRDefault="00C7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573A"/>
    <w:rsid w:val="0018048D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C398E"/>
    <w:rsid w:val="002D672B"/>
    <w:rsid w:val="002E2DFF"/>
    <w:rsid w:val="002F1D8B"/>
    <w:rsid w:val="00302B11"/>
    <w:rsid w:val="003050D7"/>
    <w:rsid w:val="003135D6"/>
    <w:rsid w:val="0031654D"/>
    <w:rsid w:val="00341201"/>
    <w:rsid w:val="00347894"/>
    <w:rsid w:val="00361542"/>
    <w:rsid w:val="00362F56"/>
    <w:rsid w:val="003709E8"/>
    <w:rsid w:val="00376033"/>
    <w:rsid w:val="00392346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561E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903249"/>
    <w:rsid w:val="00904012"/>
    <w:rsid w:val="0090641E"/>
    <w:rsid w:val="0090662A"/>
    <w:rsid w:val="00927E4C"/>
    <w:rsid w:val="00940197"/>
    <w:rsid w:val="009534DB"/>
    <w:rsid w:val="00954345"/>
    <w:rsid w:val="009637A5"/>
    <w:rsid w:val="0098375D"/>
    <w:rsid w:val="009B4E3E"/>
    <w:rsid w:val="009C69DB"/>
    <w:rsid w:val="009C7D2B"/>
    <w:rsid w:val="009D1A94"/>
    <w:rsid w:val="009E7330"/>
    <w:rsid w:val="00A047CF"/>
    <w:rsid w:val="00A058C8"/>
    <w:rsid w:val="00A074A5"/>
    <w:rsid w:val="00A103E2"/>
    <w:rsid w:val="00A16AEA"/>
    <w:rsid w:val="00A34218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D1162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C16201"/>
    <w:rsid w:val="00C336BA"/>
    <w:rsid w:val="00C4373F"/>
    <w:rsid w:val="00C52B27"/>
    <w:rsid w:val="00C608C4"/>
    <w:rsid w:val="00C6198A"/>
    <w:rsid w:val="00C75BA8"/>
    <w:rsid w:val="00C76CD4"/>
    <w:rsid w:val="00C806F8"/>
    <w:rsid w:val="00C84046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65BF"/>
    <w:rsid w:val="00CF0215"/>
    <w:rsid w:val="00D007C6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84561E"/>
  </w:style>
  <w:style w:type="character" w:customStyle="1" w:styleId="af">
    <w:name w:val="日付 (文字)"/>
    <w:basedOn w:val="a0"/>
    <w:link w:val="ae"/>
    <w:rsid w:val="008456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5A68-80A4-417D-ABCA-FD37B45B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小林郁夫</cp:lastModifiedBy>
  <cp:revision>8</cp:revision>
  <cp:lastPrinted>2017-05-26T07:42:00Z</cp:lastPrinted>
  <dcterms:created xsi:type="dcterms:W3CDTF">2024-04-17T05:02:00Z</dcterms:created>
  <dcterms:modified xsi:type="dcterms:W3CDTF">2025-04-23T10:26:00Z</dcterms:modified>
</cp:coreProperties>
</file>